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971F3" w14:textId="468DD060" w:rsidR="009D504E" w:rsidRPr="00FE3F3D" w:rsidRDefault="009D504E" w:rsidP="009D504E">
      <w:pPr>
        <w:jc w:val="center"/>
        <w:rPr>
          <w:rFonts w:asciiTheme="minorHAnsi" w:hAnsiTheme="minorHAnsi" w:cstheme="minorHAnsi"/>
          <w:sz w:val="22"/>
          <w:szCs w:val="22"/>
        </w:rPr>
      </w:pPr>
      <w:r w:rsidRPr="00FE3F3D">
        <w:rPr>
          <w:rFonts w:asciiTheme="minorHAnsi" w:hAnsiTheme="minorHAnsi" w:cstheme="minorHAnsi"/>
          <w:sz w:val="22"/>
          <w:szCs w:val="22"/>
        </w:rPr>
        <w:t>SAMPLE APPEAL LETTER – CERTOLIZUMAB PEGOL DOSE</w:t>
      </w:r>
      <w:r w:rsidR="00F74033" w:rsidRPr="00FE3F3D">
        <w:rPr>
          <w:rFonts w:asciiTheme="minorHAnsi" w:hAnsiTheme="minorHAnsi" w:cstheme="minorHAnsi"/>
          <w:sz w:val="22"/>
          <w:szCs w:val="22"/>
        </w:rPr>
        <w:t xml:space="preserve"> ESCALATION</w:t>
      </w:r>
    </w:p>
    <w:p w14:paraId="20C540EF" w14:textId="77777777" w:rsidR="009D504E" w:rsidRPr="00FE3F3D" w:rsidRDefault="009D504E" w:rsidP="009D504E">
      <w:pPr>
        <w:rPr>
          <w:rFonts w:asciiTheme="minorHAnsi" w:hAnsiTheme="minorHAnsi" w:cstheme="minorHAnsi"/>
          <w:sz w:val="22"/>
          <w:szCs w:val="22"/>
        </w:rPr>
      </w:pPr>
    </w:p>
    <w:p w14:paraId="4A58D981" w14:textId="77777777" w:rsidR="009D504E" w:rsidRPr="00FE3F3D" w:rsidRDefault="009D504E" w:rsidP="009D504E">
      <w:pPr>
        <w:rPr>
          <w:rFonts w:asciiTheme="minorHAnsi" w:hAnsiTheme="minorHAnsi" w:cstheme="minorHAnsi"/>
          <w:color w:val="FF0000"/>
          <w:sz w:val="22"/>
          <w:szCs w:val="22"/>
        </w:rPr>
      </w:pPr>
      <w:r w:rsidRPr="00FE3F3D">
        <w:rPr>
          <w:rFonts w:asciiTheme="minorHAnsi" w:hAnsiTheme="minorHAnsi" w:cstheme="minorHAnsi"/>
          <w:color w:val="FF0000"/>
          <w:sz w:val="22"/>
          <w:szCs w:val="22"/>
        </w:rPr>
        <w:t>Insurance Company</w:t>
      </w:r>
    </w:p>
    <w:p w14:paraId="4D9D0B0B" w14:textId="73638FBA" w:rsidR="009D504E" w:rsidRPr="00FE3F3D" w:rsidRDefault="009D504E" w:rsidP="009D504E">
      <w:pPr>
        <w:pStyle w:val="Heading1"/>
        <w:rPr>
          <w:rFonts w:asciiTheme="minorHAnsi" w:hAnsiTheme="minorHAnsi" w:cstheme="minorHAnsi"/>
          <w:color w:val="FF0000"/>
          <w:sz w:val="22"/>
          <w:szCs w:val="22"/>
        </w:rPr>
      </w:pPr>
      <w:r w:rsidRPr="00FE3F3D">
        <w:rPr>
          <w:rFonts w:asciiTheme="minorHAnsi" w:hAnsiTheme="minorHAnsi" w:cstheme="minorHAnsi"/>
          <w:color w:val="FF0000"/>
          <w:sz w:val="22"/>
          <w:szCs w:val="22"/>
        </w:rPr>
        <w:t xml:space="preserve">RE:  PATIENT </w:t>
      </w:r>
    </w:p>
    <w:p w14:paraId="1CBD9564" w14:textId="77777777" w:rsidR="009D504E" w:rsidRPr="00FE3F3D" w:rsidRDefault="009D504E" w:rsidP="009D504E">
      <w:pPr>
        <w:rPr>
          <w:rFonts w:asciiTheme="minorHAnsi" w:hAnsiTheme="minorHAnsi" w:cstheme="minorHAnsi"/>
          <w:b/>
          <w:bCs/>
          <w:color w:val="FF0000"/>
          <w:sz w:val="22"/>
          <w:szCs w:val="22"/>
        </w:rPr>
      </w:pPr>
      <w:r w:rsidRPr="00FE3F3D">
        <w:rPr>
          <w:rFonts w:asciiTheme="minorHAnsi" w:hAnsiTheme="minorHAnsi" w:cstheme="minorHAnsi"/>
          <w:b/>
          <w:bCs/>
          <w:color w:val="FF0000"/>
          <w:sz w:val="22"/>
          <w:szCs w:val="22"/>
        </w:rPr>
        <w:t xml:space="preserve">DOB: </w:t>
      </w:r>
    </w:p>
    <w:p w14:paraId="3018E27D" w14:textId="77777777" w:rsidR="009D504E" w:rsidRPr="00FE3F3D" w:rsidRDefault="009D504E" w:rsidP="009D504E">
      <w:pPr>
        <w:rPr>
          <w:rFonts w:asciiTheme="minorHAnsi" w:hAnsiTheme="minorHAnsi" w:cstheme="minorHAnsi"/>
          <w:b/>
          <w:bCs/>
          <w:color w:val="FF0000"/>
          <w:sz w:val="22"/>
          <w:szCs w:val="22"/>
        </w:rPr>
      </w:pPr>
      <w:r w:rsidRPr="00FE3F3D">
        <w:rPr>
          <w:rFonts w:asciiTheme="minorHAnsi" w:hAnsiTheme="minorHAnsi" w:cstheme="minorHAnsi"/>
          <w:b/>
          <w:bCs/>
          <w:color w:val="FF0000"/>
          <w:sz w:val="22"/>
          <w:szCs w:val="22"/>
        </w:rPr>
        <w:t>ID #</w:t>
      </w:r>
    </w:p>
    <w:p w14:paraId="45B5A1FD" w14:textId="77777777" w:rsidR="009D504E" w:rsidRPr="00FE3F3D" w:rsidRDefault="009D504E" w:rsidP="009D504E">
      <w:pPr>
        <w:rPr>
          <w:rFonts w:asciiTheme="minorHAnsi" w:hAnsiTheme="minorHAnsi" w:cstheme="minorHAnsi"/>
          <w:color w:val="FF0000"/>
          <w:sz w:val="22"/>
          <w:szCs w:val="22"/>
        </w:rPr>
      </w:pPr>
      <w:r w:rsidRPr="00FE3F3D">
        <w:rPr>
          <w:rFonts w:asciiTheme="minorHAnsi" w:hAnsiTheme="minorHAnsi" w:cstheme="minorHAnsi"/>
          <w:b/>
          <w:bCs/>
          <w:color w:val="FF0000"/>
          <w:sz w:val="22"/>
          <w:szCs w:val="22"/>
        </w:rPr>
        <w:t>Pat Acct #</w:t>
      </w:r>
    </w:p>
    <w:p w14:paraId="641432D0" w14:textId="77777777" w:rsidR="009D504E" w:rsidRPr="00FE3F3D" w:rsidRDefault="009D504E" w:rsidP="009D504E">
      <w:pPr>
        <w:rPr>
          <w:rFonts w:asciiTheme="minorHAnsi" w:hAnsiTheme="minorHAnsi" w:cstheme="minorHAnsi"/>
          <w:sz w:val="22"/>
          <w:szCs w:val="22"/>
        </w:rPr>
      </w:pPr>
    </w:p>
    <w:p w14:paraId="75EE2F79" w14:textId="77777777" w:rsidR="009D504E" w:rsidRPr="00FE3F3D" w:rsidRDefault="009D504E" w:rsidP="009D504E">
      <w:pPr>
        <w:rPr>
          <w:rFonts w:asciiTheme="minorHAnsi" w:hAnsiTheme="minorHAnsi" w:cstheme="minorHAnsi"/>
          <w:color w:val="FF0000"/>
          <w:sz w:val="22"/>
          <w:szCs w:val="22"/>
        </w:rPr>
      </w:pPr>
      <w:r w:rsidRPr="00FE3F3D">
        <w:rPr>
          <w:rFonts w:asciiTheme="minorHAnsi" w:hAnsiTheme="minorHAnsi" w:cstheme="minorHAnsi"/>
          <w:color w:val="FF0000"/>
          <w:sz w:val="22"/>
          <w:szCs w:val="22"/>
        </w:rPr>
        <w:t>DATE</w:t>
      </w:r>
    </w:p>
    <w:p w14:paraId="4DA033F6" w14:textId="77777777" w:rsidR="009D504E" w:rsidRPr="00FE3F3D" w:rsidRDefault="009D504E" w:rsidP="009D504E">
      <w:pPr>
        <w:contextualSpacing/>
        <w:rPr>
          <w:rFonts w:asciiTheme="minorHAnsi" w:hAnsiTheme="minorHAnsi" w:cstheme="minorHAnsi"/>
          <w:sz w:val="22"/>
          <w:szCs w:val="22"/>
        </w:rPr>
      </w:pPr>
    </w:p>
    <w:p w14:paraId="15F639B7" w14:textId="77F72ED2" w:rsidR="009D504E" w:rsidRPr="00FE3F3D" w:rsidRDefault="009D504E" w:rsidP="009D504E">
      <w:pPr>
        <w:contextualSpacing/>
        <w:rPr>
          <w:rFonts w:asciiTheme="minorHAnsi" w:hAnsiTheme="minorHAnsi" w:cstheme="minorHAnsi"/>
          <w:sz w:val="22"/>
          <w:szCs w:val="22"/>
        </w:rPr>
      </w:pPr>
      <w:r w:rsidRPr="00FE3F3D">
        <w:rPr>
          <w:rFonts w:asciiTheme="minorHAnsi" w:hAnsiTheme="minorHAnsi" w:cstheme="minorHAnsi"/>
          <w:sz w:val="22"/>
          <w:szCs w:val="22"/>
        </w:rPr>
        <w:t>Dear Sir</w:t>
      </w:r>
      <w:r w:rsidR="000E6858" w:rsidRPr="00FE3F3D">
        <w:rPr>
          <w:rFonts w:asciiTheme="minorHAnsi" w:hAnsiTheme="minorHAnsi" w:cstheme="minorHAnsi"/>
          <w:sz w:val="22"/>
          <w:szCs w:val="22"/>
        </w:rPr>
        <w:t>,</w:t>
      </w:r>
      <w:r w:rsidRPr="00FE3F3D">
        <w:rPr>
          <w:rFonts w:asciiTheme="minorHAnsi" w:hAnsiTheme="minorHAnsi" w:cstheme="minorHAnsi"/>
          <w:sz w:val="22"/>
          <w:szCs w:val="22"/>
        </w:rPr>
        <w:t xml:space="preserve"> or Madam:</w:t>
      </w:r>
    </w:p>
    <w:p w14:paraId="3EE11082" w14:textId="77777777" w:rsidR="009D504E" w:rsidRPr="00FE3F3D" w:rsidRDefault="009D504E" w:rsidP="0058799B">
      <w:pPr>
        <w:rPr>
          <w:rFonts w:asciiTheme="minorHAnsi" w:hAnsiTheme="minorHAnsi" w:cstheme="minorHAnsi"/>
          <w:color w:val="000000"/>
          <w:sz w:val="22"/>
          <w:szCs w:val="22"/>
        </w:rPr>
      </w:pPr>
    </w:p>
    <w:p w14:paraId="37820AEA" w14:textId="77777777" w:rsidR="009D504E" w:rsidRPr="00FE3F3D" w:rsidRDefault="009D504E" w:rsidP="0058799B">
      <w:pPr>
        <w:rPr>
          <w:rFonts w:asciiTheme="minorHAnsi" w:hAnsiTheme="minorHAnsi" w:cstheme="minorHAnsi"/>
          <w:color w:val="000000"/>
          <w:sz w:val="22"/>
          <w:szCs w:val="22"/>
        </w:rPr>
      </w:pPr>
    </w:p>
    <w:p w14:paraId="1553A62A" w14:textId="2B7008A3" w:rsidR="00705DED" w:rsidRPr="00FE3F3D" w:rsidRDefault="00705DED" w:rsidP="0058799B">
      <w:pPr>
        <w:rPr>
          <w:rFonts w:asciiTheme="minorHAnsi" w:hAnsiTheme="minorHAnsi" w:cstheme="minorHAnsi"/>
          <w:color w:val="000000"/>
          <w:sz w:val="22"/>
          <w:szCs w:val="22"/>
        </w:rPr>
      </w:pPr>
      <w:r w:rsidRPr="00FE3F3D">
        <w:rPr>
          <w:rFonts w:asciiTheme="minorHAnsi" w:hAnsiTheme="minorHAnsi" w:cstheme="minorHAnsi"/>
          <w:color w:val="000000"/>
          <w:sz w:val="22"/>
          <w:szCs w:val="22"/>
        </w:rPr>
        <w:t xml:space="preserve">I am writing on behalf of </w:t>
      </w:r>
      <w:r w:rsidR="00571938" w:rsidRPr="00FE3F3D">
        <w:rPr>
          <w:rFonts w:asciiTheme="minorHAnsi" w:hAnsiTheme="minorHAnsi" w:cstheme="minorHAnsi"/>
          <w:color w:val="FF0000"/>
          <w:sz w:val="22"/>
          <w:szCs w:val="22"/>
        </w:rPr>
        <w:t>my patient, Mr./Ms. Doe,</w:t>
      </w:r>
      <w:r w:rsidRPr="00FE3F3D">
        <w:rPr>
          <w:rFonts w:asciiTheme="minorHAnsi" w:hAnsiTheme="minorHAnsi" w:cstheme="minorHAnsi"/>
          <w:color w:val="FF0000"/>
          <w:sz w:val="22"/>
          <w:szCs w:val="22"/>
        </w:rPr>
        <w:t xml:space="preserve"> </w:t>
      </w:r>
      <w:r w:rsidRPr="00FE3F3D">
        <w:rPr>
          <w:rFonts w:asciiTheme="minorHAnsi" w:hAnsiTheme="minorHAnsi" w:cstheme="minorHAnsi"/>
          <w:color w:val="000000"/>
          <w:sz w:val="22"/>
          <w:szCs w:val="22"/>
        </w:rPr>
        <w:t>to request prior authorization for a dose escalatio</w:t>
      </w:r>
      <w:r w:rsidR="00571938" w:rsidRPr="00FE3F3D">
        <w:rPr>
          <w:rFonts w:asciiTheme="minorHAnsi" w:hAnsiTheme="minorHAnsi" w:cstheme="minorHAnsi"/>
          <w:color w:val="000000"/>
          <w:sz w:val="22"/>
          <w:szCs w:val="22"/>
        </w:rPr>
        <w:t>n</w:t>
      </w:r>
      <w:r w:rsidRPr="00FE3F3D">
        <w:rPr>
          <w:rFonts w:asciiTheme="minorHAnsi" w:hAnsiTheme="minorHAnsi" w:cstheme="minorHAnsi"/>
          <w:color w:val="000000"/>
          <w:sz w:val="22"/>
          <w:szCs w:val="22"/>
        </w:rPr>
        <w:t xml:space="preserve"> of certolizumab pegol</w:t>
      </w:r>
      <w:r w:rsidR="00571938" w:rsidRPr="00FE3F3D">
        <w:rPr>
          <w:rFonts w:asciiTheme="minorHAnsi" w:hAnsiTheme="minorHAnsi" w:cstheme="minorHAnsi"/>
          <w:color w:val="000000"/>
          <w:sz w:val="22"/>
          <w:szCs w:val="22"/>
        </w:rPr>
        <w:t>.</w:t>
      </w:r>
    </w:p>
    <w:p w14:paraId="4CB45DB1" w14:textId="77777777" w:rsidR="00571938" w:rsidRPr="00FE3F3D" w:rsidRDefault="00571938" w:rsidP="00571938">
      <w:pPr>
        <w:contextualSpacing/>
        <w:rPr>
          <w:rFonts w:asciiTheme="minorHAnsi" w:hAnsiTheme="minorHAnsi" w:cstheme="minorHAnsi"/>
          <w:sz w:val="22"/>
          <w:szCs w:val="22"/>
        </w:rPr>
      </w:pPr>
    </w:p>
    <w:p w14:paraId="21262A1F" w14:textId="23859DEA" w:rsidR="00705DED" w:rsidRPr="00FE3F3D" w:rsidRDefault="00571938" w:rsidP="006D389F">
      <w:pPr>
        <w:contextualSpacing/>
        <w:rPr>
          <w:rFonts w:asciiTheme="minorHAnsi" w:hAnsiTheme="minorHAnsi" w:cstheme="minorHAnsi"/>
          <w:color w:val="000000"/>
          <w:sz w:val="22"/>
          <w:szCs w:val="22"/>
        </w:rPr>
      </w:pPr>
      <w:r w:rsidRPr="00FE3F3D">
        <w:rPr>
          <w:rFonts w:asciiTheme="minorHAnsi" w:hAnsiTheme="minorHAnsi" w:cstheme="minorHAnsi"/>
          <w:color w:val="FF0000"/>
          <w:sz w:val="22"/>
          <w:szCs w:val="22"/>
        </w:rPr>
        <w:t xml:space="preserve">Mr./Ms. Doe </w:t>
      </w:r>
      <w:r w:rsidRPr="00FE3F3D">
        <w:rPr>
          <w:rFonts w:asciiTheme="minorHAnsi" w:hAnsiTheme="minorHAnsi" w:cstheme="minorHAnsi"/>
          <w:sz w:val="22"/>
          <w:szCs w:val="22"/>
        </w:rPr>
        <w:t xml:space="preserve">has a history of </w:t>
      </w:r>
      <w:r w:rsidRPr="00FE3F3D">
        <w:rPr>
          <w:rFonts w:asciiTheme="minorHAnsi" w:hAnsiTheme="minorHAnsi" w:cstheme="minorHAnsi"/>
          <w:color w:val="FF0000"/>
          <w:sz w:val="22"/>
          <w:szCs w:val="22"/>
        </w:rPr>
        <w:t xml:space="preserve">[IBD Phenotype and prior surgeries/complications (e.g., fistulas, abscess, strictures)] </w:t>
      </w:r>
      <w:r w:rsidRPr="00FE3F3D">
        <w:rPr>
          <w:rFonts w:asciiTheme="minorHAnsi" w:hAnsiTheme="minorHAnsi" w:cstheme="minorHAnsi"/>
          <w:sz w:val="22"/>
          <w:szCs w:val="22"/>
        </w:rPr>
        <w:t xml:space="preserve">and has previously failed treatment with </w:t>
      </w:r>
      <w:r w:rsidRPr="00FE3F3D">
        <w:rPr>
          <w:rFonts w:asciiTheme="minorHAnsi" w:hAnsiTheme="minorHAnsi" w:cstheme="minorHAnsi"/>
          <w:color w:val="FF0000"/>
          <w:sz w:val="22"/>
          <w:szCs w:val="22"/>
        </w:rPr>
        <w:t>[Previous medication failures and/or intolerances]</w:t>
      </w:r>
      <w:r w:rsidRPr="00FE3F3D">
        <w:rPr>
          <w:rFonts w:asciiTheme="minorHAnsi" w:hAnsiTheme="minorHAnsi" w:cstheme="minorHAnsi"/>
          <w:sz w:val="22"/>
          <w:szCs w:val="22"/>
        </w:rPr>
        <w:t xml:space="preserve">.  </w:t>
      </w:r>
      <w:r w:rsidR="00705DED" w:rsidRPr="00FE3F3D">
        <w:rPr>
          <w:rFonts w:asciiTheme="minorHAnsi" w:hAnsiTheme="minorHAnsi" w:cstheme="minorHAnsi"/>
          <w:color w:val="FF0000"/>
          <w:sz w:val="22"/>
          <w:szCs w:val="22"/>
        </w:rPr>
        <w:t>Mr</w:t>
      </w:r>
      <w:r w:rsidR="000E6858" w:rsidRPr="00FE3F3D">
        <w:rPr>
          <w:rFonts w:asciiTheme="minorHAnsi" w:hAnsiTheme="minorHAnsi" w:cstheme="minorHAnsi"/>
          <w:color w:val="FF0000"/>
          <w:sz w:val="22"/>
          <w:szCs w:val="22"/>
        </w:rPr>
        <w:t>.</w:t>
      </w:r>
      <w:r w:rsidR="00705DED" w:rsidRPr="00FE3F3D">
        <w:rPr>
          <w:rFonts w:asciiTheme="minorHAnsi" w:hAnsiTheme="minorHAnsi" w:cstheme="minorHAnsi"/>
          <w:color w:val="FF0000"/>
          <w:sz w:val="22"/>
          <w:szCs w:val="22"/>
        </w:rPr>
        <w:t xml:space="preserve">/Ms. </w:t>
      </w:r>
      <w:r w:rsidRPr="00FE3F3D">
        <w:rPr>
          <w:rFonts w:asciiTheme="minorHAnsi" w:hAnsiTheme="minorHAnsi" w:cstheme="minorHAnsi"/>
          <w:color w:val="FF0000"/>
          <w:sz w:val="22"/>
          <w:szCs w:val="22"/>
        </w:rPr>
        <w:t xml:space="preserve">Doe </w:t>
      </w:r>
      <w:r w:rsidR="00705DED" w:rsidRPr="00FE3F3D">
        <w:rPr>
          <w:rFonts w:asciiTheme="minorHAnsi" w:hAnsiTheme="minorHAnsi" w:cstheme="minorHAnsi"/>
          <w:color w:val="000000"/>
          <w:sz w:val="22"/>
          <w:szCs w:val="22"/>
        </w:rPr>
        <w:t xml:space="preserve">responded to the induction dosing with certolizumab pegol and then lost response after being on maintenance doses for </w:t>
      </w:r>
      <w:r w:rsidRPr="00FE3F3D">
        <w:rPr>
          <w:rFonts w:asciiTheme="minorHAnsi" w:hAnsiTheme="minorHAnsi" w:cstheme="minorHAnsi"/>
          <w:color w:val="FF0000"/>
          <w:sz w:val="22"/>
          <w:szCs w:val="22"/>
        </w:rPr>
        <w:t>XX</w:t>
      </w:r>
      <w:r w:rsidR="00705DED" w:rsidRPr="00FE3F3D">
        <w:rPr>
          <w:rFonts w:asciiTheme="minorHAnsi" w:hAnsiTheme="minorHAnsi" w:cstheme="minorHAnsi"/>
          <w:color w:val="FF0000"/>
          <w:sz w:val="22"/>
          <w:szCs w:val="22"/>
        </w:rPr>
        <w:t>XX</w:t>
      </w:r>
      <w:r w:rsidR="00705DED" w:rsidRPr="00FE3F3D">
        <w:rPr>
          <w:rFonts w:asciiTheme="minorHAnsi" w:hAnsiTheme="minorHAnsi" w:cstheme="minorHAnsi"/>
          <w:color w:val="000000"/>
          <w:sz w:val="22"/>
          <w:szCs w:val="22"/>
        </w:rPr>
        <w:t xml:space="preserve"> months/years</w:t>
      </w:r>
      <w:r w:rsidR="000F5644" w:rsidRPr="00FE3F3D">
        <w:rPr>
          <w:rFonts w:asciiTheme="minorHAnsi" w:hAnsiTheme="minorHAnsi" w:cstheme="minorHAnsi"/>
          <w:color w:val="000000"/>
          <w:sz w:val="22"/>
          <w:szCs w:val="22"/>
        </w:rPr>
        <w:t>.</w:t>
      </w:r>
      <w:r w:rsidRPr="00FE3F3D">
        <w:rPr>
          <w:rFonts w:asciiTheme="minorHAnsi" w:hAnsiTheme="minorHAnsi" w:cstheme="minorHAnsi"/>
          <w:color w:val="000000"/>
          <w:sz w:val="22"/>
          <w:szCs w:val="22"/>
        </w:rPr>
        <w:t xml:space="preserve">  </w:t>
      </w:r>
      <w:r w:rsidR="000F5644" w:rsidRPr="00FE3F3D">
        <w:rPr>
          <w:rFonts w:asciiTheme="minorHAnsi" w:hAnsiTheme="minorHAnsi" w:cstheme="minorHAnsi"/>
          <w:color w:val="000000"/>
          <w:sz w:val="22"/>
          <w:szCs w:val="22"/>
        </w:rPr>
        <w:t xml:space="preserve"> </w:t>
      </w:r>
      <w:proofErr w:type="spellStart"/>
      <w:r w:rsidR="00705DED" w:rsidRPr="00FE3F3D">
        <w:rPr>
          <w:rFonts w:asciiTheme="minorHAnsi" w:hAnsiTheme="minorHAnsi" w:cstheme="minorHAnsi"/>
          <w:color w:val="FF0000"/>
          <w:sz w:val="22"/>
          <w:szCs w:val="22"/>
        </w:rPr>
        <w:t>He/She</w:t>
      </w:r>
      <w:proofErr w:type="spellEnd"/>
      <w:r w:rsidR="00705DED" w:rsidRPr="00FE3F3D">
        <w:rPr>
          <w:rFonts w:asciiTheme="minorHAnsi" w:hAnsiTheme="minorHAnsi" w:cstheme="minorHAnsi"/>
          <w:color w:val="FF0000"/>
          <w:sz w:val="22"/>
          <w:szCs w:val="22"/>
        </w:rPr>
        <w:t xml:space="preserve"> </w:t>
      </w:r>
      <w:r w:rsidR="00705DED" w:rsidRPr="00FE3F3D">
        <w:rPr>
          <w:rFonts w:asciiTheme="minorHAnsi" w:hAnsiTheme="minorHAnsi" w:cstheme="minorHAnsi"/>
          <w:color w:val="000000"/>
          <w:sz w:val="22"/>
          <w:szCs w:val="22"/>
        </w:rPr>
        <w:t xml:space="preserve">is now </w:t>
      </w:r>
      <w:r w:rsidR="002A5A21" w:rsidRPr="00FE3F3D">
        <w:rPr>
          <w:rFonts w:asciiTheme="minorHAnsi" w:hAnsiTheme="minorHAnsi" w:cstheme="minorHAnsi"/>
          <w:color w:val="000000"/>
          <w:sz w:val="22"/>
          <w:szCs w:val="22"/>
        </w:rPr>
        <w:t>experiencing symptoms of a Crohn’s disease flare with</w:t>
      </w:r>
      <w:r w:rsidR="00705DED" w:rsidRPr="00FE3F3D">
        <w:rPr>
          <w:rFonts w:asciiTheme="minorHAnsi" w:hAnsiTheme="minorHAnsi" w:cstheme="minorHAnsi"/>
          <w:color w:val="000000"/>
          <w:sz w:val="22"/>
          <w:szCs w:val="22"/>
        </w:rPr>
        <w:t xml:space="preserve"> </w:t>
      </w:r>
      <w:r w:rsidR="00705DED" w:rsidRPr="00FE3F3D">
        <w:rPr>
          <w:rFonts w:asciiTheme="minorHAnsi" w:hAnsiTheme="minorHAnsi" w:cstheme="minorHAnsi"/>
          <w:color w:val="FF0000"/>
          <w:sz w:val="22"/>
          <w:szCs w:val="22"/>
        </w:rPr>
        <w:t>X loose stools per day, abdominal pain,</w:t>
      </w:r>
      <w:r w:rsidR="002A5A21" w:rsidRPr="00FE3F3D">
        <w:rPr>
          <w:rFonts w:asciiTheme="minorHAnsi" w:hAnsiTheme="minorHAnsi" w:cstheme="minorHAnsi"/>
          <w:color w:val="FF0000"/>
          <w:sz w:val="22"/>
          <w:szCs w:val="22"/>
        </w:rPr>
        <w:t xml:space="preserve"> </w:t>
      </w:r>
      <w:r w:rsidR="00705DED" w:rsidRPr="00FE3F3D">
        <w:rPr>
          <w:rFonts w:asciiTheme="minorHAnsi" w:hAnsiTheme="minorHAnsi" w:cstheme="minorHAnsi"/>
          <w:color w:val="FF0000"/>
          <w:sz w:val="22"/>
          <w:szCs w:val="22"/>
        </w:rPr>
        <w:t xml:space="preserve">fevers, (describe of symptoms). </w:t>
      </w:r>
      <w:r w:rsidR="009D504E" w:rsidRPr="00FE3F3D">
        <w:rPr>
          <w:rFonts w:asciiTheme="minorHAnsi" w:hAnsiTheme="minorHAnsi" w:cstheme="minorHAnsi"/>
          <w:color w:val="FF0000"/>
          <w:sz w:val="22"/>
          <w:szCs w:val="22"/>
        </w:rPr>
        <w:t xml:space="preserve">His/her </w:t>
      </w:r>
      <w:r w:rsidR="000F5644" w:rsidRPr="00FE3F3D">
        <w:rPr>
          <w:rFonts w:asciiTheme="minorHAnsi" w:hAnsiTheme="minorHAnsi" w:cstheme="minorHAnsi"/>
          <w:color w:val="000000"/>
          <w:sz w:val="22"/>
          <w:szCs w:val="22"/>
        </w:rPr>
        <w:t xml:space="preserve">most recent evaluation includes: </w:t>
      </w:r>
      <w:r w:rsidR="000F5644" w:rsidRPr="00FE3F3D">
        <w:rPr>
          <w:rFonts w:asciiTheme="minorHAnsi" w:hAnsiTheme="minorHAnsi" w:cstheme="minorHAnsi"/>
          <w:color w:val="FF0000"/>
          <w:sz w:val="22"/>
          <w:szCs w:val="22"/>
        </w:rPr>
        <w:t xml:space="preserve">(notable labs/scopes/stool studies) </w:t>
      </w:r>
      <w:r w:rsidR="000F5644" w:rsidRPr="00FE3F3D">
        <w:rPr>
          <w:rFonts w:asciiTheme="minorHAnsi" w:hAnsiTheme="minorHAnsi" w:cstheme="minorHAnsi"/>
          <w:color w:val="000000"/>
          <w:sz w:val="22"/>
          <w:szCs w:val="22"/>
        </w:rPr>
        <w:t xml:space="preserve">which indicates </w:t>
      </w:r>
      <w:r w:rsidR="004B0394" w:rsidRPr="00FE3F3D">
        <w:rPr>
          <w:rFonts w:asciiTheme="minorHAnsi" w:hAnsiTheme="minorHAnsi" w:cstheme="minorHAnsi"/>
          <w:color w:val="FF0000"/>
          <w:sz w:val="22"/>
          <w:szCs w:val="22"/>
        </w:rPr>
        <w:t>his/her</w:t>
      </w:r>
      <w:r w:rsidR="000F5644" w:rsidRPr="00FE3F3D">
        <w:rPr>
          <w:rFonts w:asciiTheme="minorHAnsi" w:hAnsiTheme="minorHAnsi" w:cstheme="minorHAnsi"/>
          <w:color w:val="FF0000"/>
          <w:sz w:val="22"/>
          <w:szCs w:val="22"/>
        </w:rPr>
        <w:t xml:space="preserve"> </w:t>
      </w:r>
      <w:r w:rsidR="000F5644" w:rsidRPr="00FE3F3D">
        <w:rPr>
          <w:rFonts w:asciiTheme="minorHAnsi" w:hAnsiTheme="minorHAnsi" w:cstheme="minorHAnsi"/>
          <w:color w:val="000000"/>
          <w:sz w:val="22"/>
          <w:szCs w:val="22"/>
        </w:rPr>
        <w:t xml:space="preserve">active disease. </w:t>
      </w:r>
      <w:r w:rsidR="00705DED" w:rsidRPr="00FE3F3D">
        <w:rPr>
          <w:rFonts w:asciiTheme="minorHAnsi" w:hAnsiTheme="minorHAnsi" w:cstheme="minorHAnsi"/>
          <w:color w:val="000000"/>
          <w:sz w:val="22"/>
          <w:szCs w:val="22"/>
        </w:rPr>
        <w:t xml:space="preserve">The most </w:t>
      </w:r>
      <w:r w:rsidR="002A5A21" w:rsidRPr="00FE3F3D">
        <w:rPr>
          <w:rFonts w:asciiTheme="minorHAnsi" w:hAnsiTheme="minorHAnsi" w:cstheme="minorHAnsi"/>
          <w:color w:val="000000"/>
          <w:sz w:val="22"/>
          <w:szCs w:val="22"/>
        </w:rPr>
        <w:t xml:space="preserve">appropriate </w:t>
      </w:r>
      <w:r w:rsidR="00705DED" w:rsidRPr="00FE3F3D">
        <w:rPr>
          <w:rFonts w:asciiTheme="minorHAnsi" w:hAnsiTheme="minorHAnsi" w:cstheme="minorHAnsi"/>
          <w:color w:val="000000"/>
          <w:sz w:val="22"/>
          <w:szCs w:val="22"/>
        </w:rPr>
        <w:t xml:space="preserve">course of action would be </w:t>
      </w:r>
      <w:r w:rsidRPr="00FE3F3D">
        <w:rPr>
          <w:rFonts w:asciiTheme="minorHAnsi" w:hAnsiTheme="minorHAnsi" w:cstheme="minorHAnsi"/>
          <w:color w:val="000000"/>
          <w:sz w:val="22"/>
          <w:szCs w:val="22"/>
        </w:rPr>
        <w:t xml:space="preserve">to dose escalate certolizumab to </w:t>
      </w:r>
      <w:r w:rsidR="00705DED" w:rsidRPr="00FE3F3D">
        <w:rPr>
          <w:rFonts w:asciiTheme="minorHAnsi" w:hAnsiTheme="minorHAnsi" w:cstheme="minorHAnsi"/>
          <w:color w:val="000000"/>
          <w:sz w:val="22"/>
          <w:szCs w:val="22"/>
        </w:rPr>
        <w:t xml:space="preserve">enable </w:t>
      </w:r>
      <w:r w:rsidR="00705DED" w:rsidRPr="00FE3F3D">
        <w:rPr>
          <w:rFonts w:asciiTheme="minorHAnsi" w:hAnsiTheme="minorHAnsi" w:cstheme="minorHAnsi"/>
          <w:color w:val="FF0000"/>
          <w:sz w:val="22"/>
          <w:szCs w:val="22"/>
        </w:rPr>
        <w:t>Mr./Ms</w:t>
      </w:r>
      <w:r w:rsidR="000E6858" w:rsidRPr="00FE3F3D">
        <w:rPr>
          <w:rFonts w:asciiTheme="minorHAnsi" w:hAnsiTheme="minorHAnsi" w:cstheme="minorHAnsi"/>
          <w:color w:val="FF0000"/>
          <w:sz w:val="22"/>
          <w:szCs w:val="22"/>
        </w:rPr>
        <w:t>.</w:t>
      </w:r>
      <w:r w:rsidR="00705DED" w:rsidRPr="00FE3F3D">
        <w:rPr>
          <w:rFonts w:asciiTheme="minorHAnsi" w:hAnsiTheme="minorHAnsi" w:cstheme="minorHAnsi"/>
          <w:color w:val="FF0000"/>
          <w:sz w:val="22"/>
          <w:szCs w:val="22"/>
        </w:rPr>
        <w:t xml:space="preserve"> Doe </w:t>
      </w:r>
      <w:r w:rsidR="00705DED" w:rsidRPr="00FE3F3D">
        <w:rPr>
          <w:rFonts w:asciiTheme="minorHAnsi" w:hAnsiTheme="minorHAnsi" w:cstheme="minorHAnsi"/>
          <w:color w:val="000000"/>
          <w:sz w:val="22"/>
          <w:szCs w:val="22"/>
        </w:rPr>
        <w:t xml:space="preserve">to recapture </w:t>
      </w:r>
      <w:r w:rsidR="00705DED" w:rsidRPr="00FE3F3D">
        <w:rPr>
          <w:rFonts w:asciiTheme="minorHAnsi" w:hAnsiTheme="minorHAnsi" w:cstheme="minorHAnsi"/>
          <w:color w:val="FF0000"/>
          <w:sz w:val="22"/>
          <w:szCs w:val="22"/>
        </w:rPr>
        <w:t>his/h</w:t>
      </w:r>
      <w:r w:rsidR="000E6858" w:rsidRPr="00FE3F3D">
        <w:rPr>
          <w:rFonts w:asciiTheme="minorHAnsi" w:hAnsiTheme="minorHAnsi" w:cstheme="minorHAnsi"/>
          <w:color w:val="FF0000"/>
          <w:sz w:val="22"/>
          <w:szCs w:val="22"/>
        </w:rPr>
        <w:t>er</w:t>
      </w:r>
      <w:r w:rsidR="00705DED" w:rsidRPr="00FE3F3D">
        <w:rPr>
          <w:rFonts w:asciiTheme="minorHAnsi" w:hAnsiTheme="minorHAnsi" w:cstheme="minorHAnsi"/>
          <w:color w:val="FF0000"/>
          <w:sz w:val="22"/>
          <w:szCs w:val="22"/>
        </w:rPr>
        <w:t xml:space="preserve"> </w:t>
      </w:r>
      <w:r w:rsidR="000675CC" w:rsidRPr="00FE3F3D">
        <w:rPr>
          <w:rFonts w:asciiTheme="minorHAnsi" w:hAnsiTheme="minorHAnsi" w:cstheme="minorHAnsi"/>
          <w:color w:val="000000"/>
          <w:sz w:val="22"/>
          <w:szCs w:val="22"/>
        </w:rPr>
        <w:t xml:space="preserve">response </w:t>
      </w:r>
      <w:r w:rsidR="00705DED" w:rsidRPr="00FE3F3D">
        <w:rPr>
          <w:rFonts w:asciiTheme="minorHAnsi" w:hAnsiTheme="minorHAnsi" w:cstheme="minorHAnsi"/>
          <w:color w:val="000000"/>
          <w:sz w:val="22"/>
          <w:szCs w:val="22"/>
        </w:rPr>
        <w:t>and avoid steroids</w:t>
      </w:r>
      <w:r w:rsidR="002A5A21" w:rsidRPr="00FE3F3D">
        <w:rPr>
          <w:rFonts w:asciiTheme="minorHAnsi" w:hAnsiTheme="minorHAnsi" w:cstheme="minorHAnsi"/>
          <w:color w:val="000000"/>
          <w:sz w:val="22"/>
          <w:szCs w:val="22"/>
        </w:rPr>
        <w:t>, hospitalizations</w:t>
      </w:r>
      <w:r w:rsidR="000E6858" w:rsidRPr="00FE3F3D">
        <w:rPr>
          <w:rFonts w:asciiTheme="minorHAnsi" w:hAnsiTheme="minorHAnsi" w:cstheme="minorHAnsi"/>
          <w:color w:val="000000"/>
          <w:sz w:val="22"/>
          <w:szCs w:val="22"/>
        </w:rPr>
        <w:t>,</w:t>
      </w:r>
      <w:r w:rsidR="00705DED" w:rsidRPr="00FE3F3D">
        <w:rPr>
          <w:rFonts w:asciiTheme="minorHAnsi" w:hAnsiTheme="minorHAnsi" w:cstheme="minorHAnsi"/>
          <w:color w:val="000000"/>
          <w:sz w:val="22"/>
          <w:szCs w:val="22"/>
        </w:rPr>
        <w:t xml:space="preserve"> or surgery</w:t>
      </w:r>
      <w:r w:rsidR="002A5A21" w:rsidRPr="00FE3F3D">
        <w:rPr>
          <w:rFonts w:asciiTheme="minorHAnsi" w:hAnsiTheme="minorHAnsi" w:cstheme="minorHAnsi"/>
          <w:color w:val="000000"/>
          <w:sz w:val="22"/>
          <w:szCs w:val="22"/>
        </w:rPr>
        <w:t>, which are associated with higher costs of care.</w:t>
      </w:r>
      <w:r w:rsidR="00705DED" w:rsidRPr="00FE3F3D">
        <w:rPr>
          <w:rFonts w:asciiTheme="minorHAnsi" w:hAnsiTheme="minorHAnsi" w:cstheme="minorHAnsi"/>
          <w:color w:val="000000"/>
          <w:sz w:val="22"/>
          <w:szCs w:val="22"/>
        </w:rPr>
        <w:t xml:space="preserve"> </w:t>
      </w:r>
      <w:r w:rsidR="002A5A21" w:rsidRPr="00FE3F3D">
        <w:rPr>
          <w:rFonts w:asciiTheme="minorHAnsi" w:hAnsiTheme="minorHAnsi" w:cstheme="minorHAnsi"/>
          <w:color w:val="000000"/>
          <w:sz w:val="22"/>
          <w:szCs w:val="22"/>
        </w:rPr>
        <w:t xml:space="preserve"> </w:t>
      </w:r>
    </w:p>
    <w:p w14:paraId="502AA407" w14:textId="77777777" w:rsidR="00705DED" w:rsidRPr="00FE3F3D" w:rsidRDefault="00705DED" w:rsidP="0058799B">
      <w:pPr>
        <w:rPr>
          <w:rFonts w:asciiTheme="minorHAnsi" w:hAnsiTheme="minorHAnsi" w:cstheme="minorHAnsi"/>
          <w:sz w:val="22"/>
          <w:szCs w:val="22"/>
        </w:rPr>
      </w:pPr>
    </w:p>
    <w:p w14:paraId="3140E3F2" w14:textId="02D5EDC9" w:rsidR="009D504E" w:rsidRPr="00FE3F3D" w:rsidRDefault="00705DED" w:rsidP="002A5A21">
      <w:pPr>
        <w:rPr>
          <w:rFonts w:asciiTheme="minorHAnsi" w:hAnsiTheme="minorHAnsi" w:cstheme="minorHAnsi"/>
          <w:sz w:val="22"/>
          <w:szCs w:val="22"/>
        </w:rPr>
      </w:pPr>
      <w:r w:rsidRPr="00FE3F3D">
        <w:rPr>
          <w:rFonts w:asciiTheme="minorHAnsi" w:hAnsiTheme="minorHAnsi" w:cstheme="minorHAnsi"/>
          <w:sz w:val="22"/>
          <w:szCs w:val="22"/>
        </w:rPr>
        <w:t xml:space="preserve">Data from a group of patients who lost response during the </w:t>
      </w:r>
      <w:proofErr w:type="spellStart"/>
      <w:r w:rsidRPr="00FE3F3D">
        <w:rPr>
          <w:rFonts w:asciiTheme="minorHAnsi" w:hAnsiTheme="minorHAnsi" w:cstheme="minorHAnsi"/>
          <w:sz w:val="22"/>
          <w:szCs w:val="22"/>
        </w:rPr>
        <w:t>PRECiSE</w:t>
      </w:r>
      <w:proofErr w:type="spellEnd"/>
      <w:r w:rsidRPr="00FE3F3D">
        <w:rPr>
          <w:rFonts w:asciiTheme="minorHAnsi" w:hAnsiTheme="minorHAnsi" w:cstheme="minorHAnsi"/>
          <w:sz w:val="22"/>
          <w:szCs w:val="22"/>
        </w:rPr>
        <w:t xml:space="preserve"> </w:t>
      </w:r>
      <w:r w:rsidR="002A5A21" w:rsidRPr="00FE3F3D">
        <w:rPr>
          <w:rFonts w:asciiTheme="minorHAnsi" w:hAnsiTheme="minorHAnsi" w:cstheme="minorHAnsi"/>
          <w:sz w:val="22"/>
          <w:szCs w:val="22"/>
        </w:rPr>
        <w:t>clinical</w:t>
      </w:r>
      <w:r w:rsidRPr="00FE3F3D">
        <w:rPr>
          <w:rFonts w:asciiTheme="minorHAnsi" w:hAnsiTheme="minorHAnsi" w:cstheme="minorHAnsi"/>
          <w:sz w:val="22"/>
          <w:szCs w:val="22"/>
        </w:rPr>
        <w:t xml:space="preserve"> trial</w:t>
      </w:r>
      <w:r w:rsidR="002A5A21" w:rsidRPr="00FE3F3D">
        <w:rPr>
          <w:rFonts w:asciiTheme="minorHAnsi" w:hAnsiTheme="minorHAnsi" w:cstheme="minorHAnsi"/>
          <w:sz w:val="22"/>
          <w:szCs w:val="22"/>
        </w:rPr>
        <w:t>s</w:t>
      </w:r>
      <w:r w:rsidR="004B0394" w:rsidRPr="00FE3F3D">
        <w:rPr>
          <w:rFonts w:asciiTheme="minorHAnsi" w:hAnsiTheme="minorHAnsi" w:cstheme="minorHAnsi"/>
          <w:sz w:val="22"/>
          <w:szCs w:val="22"/>
          <w:vertAlign w:val="superscript"/>
        </w:rPr>
        <w:t>1</w:t>
      </w:r>
      <w:r w:rsidRPr="00FE3F3D">
        <w:rPr>
          <w:rFonts w:asciiTheme="minorHAnsi" w:hAnsiTheme="minorHAnsi" w:cstheme="minorHAnsi"/>
          <w:sz w:val="22"/>
          <w:szCs w:val="22"/>
          <w:vertAlign w:val="superscript"/>
        </w:rPr>
        <w:t xml:space="preserve"> </w:t>
      </w:r>
      <w:r w:rsidRPr="00FE3F3D">
        <w:rPr>
          <w:rFonts w:asciiTheme="minorHAnsi" w:hAnsiTheme="minorHAnsi" w:cstheme="minorHAnsi"/>
          <w:sz w:val="22"/>
          <w:szCs w:val="22"/>
        </w:rPr>
        <w:t xml:space="preserve">suggest that a single re-induction dose with certolizumab pegol 400 </w:t>
      </w:r>
      <w:proofErr w:type="spellStart"/>
      <w:r w:rsidRPr="00FE3F3D">
        <w:rPr>
          <w:rFonts w:asciiTheme="minorHAnsi" w:hAnsiTheme="minorHAnsi" w:cstheme="minorHAnsi"/>
          <w:sz w:val="22"/>
          <w:szCs w:val="22"/>
        </w:rPr>
        <w:t>sc</w:t>
      </w:r>
      <w:proofErr w:type="spellEnd"/>
      <w:r w:rsidRPr="00FE3F3D">
        <w:rPr>
          <w:rFonts w:asciiTheme="minorHAnsi" w:hAnsiTheme="minorHAnsi" w:cstheme="minorHAnsi"/>
          <w:sz w:val="22"/>
          <w:szCs w:val="22"/>
        </w:rPr>
        <w:t xml:space="preserve"> mg may re-establish response</w:t>
      </w:r>
      <w:r w:rsidR="002A5A21" w:rsidRPr="00FE3F3D">
        <w:rPr>
          <w:rFonts w:asciiTheme="minorHAnsi" w:hAnsiTheme="minorHAnsi" w:cstheme="minorHAnsi"/>
          <w:sz w:val="22"/>
          <w:szCs w:val="22"/>
        </w:rPr>
        <w:t xml:space="preserve"> in this group of patients</w:t>
      </w:r>
      <w:r w:rsidRPr="00FE3F3D">
        <w:rPr>
          <w:rFonts w:asciiTheme="minorHAnsi" w:hAnsiTheme="minorHAnsi" w:cstheme="minorHAnsi"/>
          <w:sz w:val="22"/>
          <w:szCs w:val="22"/>
        </w:rPr>
        <w:t xml:space="preserve">. </w:t>
      </w:r>
      <w:r w:rsidR="002A5A21" w:rsidRPr="00FE3F3D">
        <w:rPr>
          <w:rFonts w:asciiTheme="minorHAnsi" w:hAnsiTheme="minorHAnsi" w:cstheme="minorHAnsi"/>
          <w:sz w:val="22"/>
          <w:szCs w:val="22"/>
        </w:rPr>
        <w:t>Please note</w:t>
      </w:r>
      <w:r w:rsidR="000E6858" w:rsidRPr="00FE3F3D">
        <w:rPr>
          <w:rFonts w:asciiTheme="minorHAnsi" w:hAnsiTheme="minorHAnsi" w:cstheme="minorHAnsi"/>
          <w:sz w:val="22"/>
          <w:szCs w:val="22"/>
        </w:rPr>
        <w:t>: T</w:t>
      </w:r>
      <w:r w:rsidR="002A5A21" w:rsidRPr="00FE3F3D">
        <w:rPr>
          <w:rFonts w:asciiTheme="minorHAnsi" w:hAnsiTheme="minorHAnsi" w:cstheme="minorHAnsi"/>
          <w:sz w:val="22"/>
          <w:szCs w:val="22"/>
        </w:rPr>
        <w:t>his has been well</w:t>
      </w:r>
      <w:r w:rsidR="000E6858" w:rsidRPr="00FE3F3D">
        <w:rPr>
          <w:rFonts w:asciiTheme="minorHAnsi" w:hAnsiTheme="minorHAnsi" w:cstheme="minorHAnsi"/>
          <w:sz w:val="22"/>
          <w:szCs w:val="22"/>
        </w:rPr>
        <w:t xml:space="preserve"> </w:t>
      </w:r>
      <w:r w:rsidR="002A5A21" w:rsidRPr="00FE3F3D">
        <w:rPr>
          <w:rFonts w:asciiTheme="minorHAnsi" w:hAnsiTheme="minorHAnsi" w:cstheme="minorHAnsi"/>
          <w:sz w:val="22"/>
          <w:szCs w:val="22"/>
        </w:rPr>
        <w:t xml:space="preserve">described in the published literature: </w:t>
      </w:r>
    </w:p>
    <w:p w14:paraId="333AEB6E" w14:textId="77777777" w:rsidR="009D504E" w:rsidRPr="00FE3F3D" w:rsidRDefault="009D504E" w:rsidP="002A5A21">
      <w:pPr>
        <w:rPr>
          <w:rFonts w:asciiTheme="minorHAnsi" w:hAnsiTheme="minorHAnsi" w:cstheme="minorHAnsi"/>
          <w:sz w:val="22"/>
          <w:szCs w:val="22"/>
        </w:rPr>
      </w:pPr>
    </w:p>
    <w:p w14:paraId="7567E4BA" w14:textId="51C864D2" w:rsidR="002A5A21" w:rsidRPr="00FE3F3D" w:rsidRDefault="002A5A21" w:rsidP="002A5A21">
      <w:pPr>
        <w:rPr>
          <w:rFonts w:asciiTheme="minorHAnsi" w:eastAsia="Calibri" w:hAnsiTheme="minorHAnsi" w:cstheme="minorHAnsi"/>
          <w:sz w:val="22"/>
          <w:szCs w:val="22"/>
        </w:rPr>
      </w:pPr>
      <w:r w:rsidRPr="00FE3F3D">
        <w:rPr>
          <w:rFonts w:asciiTheme="minorHAnsi" w:eastAsia="Calibri" w:hAnsiTheme="minorHAnsi" w:cstheme="minorHAnsi"/>
          <w:sz w:val="22"/>
          <w:szCs w:val="22"/>
        </w:rPr>
        <w:t xml:space="preserve">From </w:t>
      </w:r>
      <w:proofErr w:type="spellStart"/>
      <w:r w:rsidRPr="00FE3F3D">
        <w:rPr>
          <w:rFonts w:asciiTheme="minorHAnsi" w:eastAsia="Calibri" w:hAnsiTheme="minorHAnsi" w:cstheme="minorHAnsi"/>
          <w:b/>
          <w:sz w:val="22"/>
          <w:szCs w:val="22"/>
        </w:rPr>
        <w:t>Sandborn</w:t>
      </w:r>
      <w:proofErr w:type="spellEnd"/>
      <w:r w:rsidRPr="00FE3F3D">
        <w:rPr>
          <w:rFonts w:asciiTheme="minorHAnsi" w:eastAsia="Calibri" w:hAnsiTheme="minorHAnsi" w:cstheme="minorHAnsi"/>
          <w:b/>
          <w:sz w:val="22"/>
          <w:szCs w:val="22"/>
        </w:rPr>
        <w:t xml:space="preserve"> et al. Gastroenterol </w:t>
      </w:r>
      <w:proofErr w:type="spellStart"/>
      <w:r w:rsidRPr="00FE3F3D">
        <w:rPr>
          <w:rFonts w:asciiTheme="minorHAnsi" w:eastAsia="Calibri" w:hAnsiTheme="minorHAnsi" w:cstheme="minorHAnsi"/>
          <w:b/>
          <w:sz w:val="22"/>
          <w:szCs w:val="22"/>
        </w:rPr>
        <w:t>Hepatol</w:t>
      </w:r>
      <w:proofErr w:type="spellEnd"/>
      <w:r w:rsidRPr="00FE3F3D">
        <w:rPr>
          <w:rFonts w:asciiTheme="minorHAnsi" w:eastAsia="Calibri" w:hAnsiTheme="minorHAnsi" w:cstheme="minorHAnsi"/>
          <w:b/>
          <w:sz w:val="22"/>
          <w:szCs w:val="22"/>
        </w:rPr>
        <w:t>. 2008;4(7)467-8</w:t>
      </w:r>
      <w:r w:rsidR="00532FB6" w:rsidRPr="00FE3F3D">
        <w:rPr>
          <w:rFonts w:asciiTheme="minorHAnsi" w:eastAsia="Calibri" w:hAnsiTheme="minorHAnsi" w:cstheme="minorHAnsi"/>
          <w:bCs/>
          <w:sz w:val="22"/>
          <w:szCs w:val="22"/>
          <w:vertAlign w:val="superscript"/>
        </w:rPr>
        <w:t>2</w:t>
      </w:r>
      <w:r w:rsidRPr="00FE3F3D">
        <w:rPr>
          <w:rFonts w:asciiTheme="minorHAnsi" w:eastAsia="Calibri" w:hAnsiTheme="minorHAnsi" w:cstheme="minorHAnsi"/>
          <w:b/>
          <w:sz w:val="22"/>
          <w:szCs w:val="22"/>
        </w:rPr>
        <w:t>:</w:t>
      </w:r>
      <w:r w:rsidRPr="00FE3F3D">
        <w:rPr>
          <w:rFonts w:asciiTheme="minorHAnsi" w:eastAsia="Calibri" w:hAnsiTheme="minorHAnsi" w:cstheme="minorHAnsi"/>
          <w:sz w:val="22"/>
          <w:szCs w:val="22"/>
        </w:rPr>
        <w:t xml:space="preserve"> "I</w:t>
      </w:r>
      <w:r w:rsidRPr="00FE3F3D">
        <w:rPr>
          <w:rFonts w:asciiTheme="minorHAnsi" w:hAnsiTheme="minorHAnsi" w:cstheme="minorHAnsi"/>
          <w:bCs/>
          <w:color w:val="000000"/>
          <w:sz w:val="22"/>
          <w:szCs w:val="22"/>
        </w:rPr>
        <w:t>n extension trials with certolizumab pegol, where patients responded</w:t>
      </w:r>
      <w:r w:rsidR="000E6858" w:rsidRPr="00FE3F3D">
        <w:rPr>
          <w:rFonts w:asciiTheme="minorHAnsi" w:hAnsiTheme="minorHAnsi" w:cstheme="minorHAnsi"/>
          <w:bCs/>
          <w:color w:val="000000"/>
          <w:sz w:val="22"/>
          <w:szCs w:val="22"/>
        </w:rPr>
        <w:t>,</w:t>
      </w:r>
      <w:r w:rsidRPr="00FE3F3D">
        <w:rPr>
          <w:rFonts w:asciiTheme="minorHAnsi" w:hAnsiTheme="minorHAnsi" w:cstheme="minorHAnsi"/>
          <w:bCs/>
          <w:color w:val="000000"/>
          <w:sz w:val="22"/>
          <w:szCs w:val="22"/>
        </w:rPr>
        <w:t xml:space="preserve"> but then lost response, the strategy was to re</w:t>
      </w:r>
      <w:r w:rsidR="000E6858" w:rsidRPr="00FE3F3D">
        <w:rPr>
          <w:rFonts w:asciiTheme="minorHAnsi" w:hAnsiTheme="minorHAnsi" w:cstheme="minorHAnsi"/>
          <w:bCs/>
          <w:color w:val="000000"/>
          <w:sz w:val="22"/>
          <w:szCs w:val="22"/>
        </w:rPr>
        <w:t>-</w:t>
      </w:r>
      <w:r w:rsidRPr="00FE3F3D">
        <w:rPr>
          <w:rFonts w:asciiTheme="minorHAnsi" w:hAnsiTheme="minorHAnsi" w:cstheme="minorHAnsi"/>
          <w:bCs/>
          <w:color w:val="000000"/>
          <w:sz w:val="22"/>
          <w:szCs w:val="22"/>
        </w:rPr>
        <w:t>induce with certolizumab pegol 400 mg at 0, 2, and 4 weeks</w:t>
      </w:r>
      <w:r w:rsidR="000E6858" w:rsidRPr="00FE3F3D">
        <w:rPr>
          <w:rFonts w:asciiTheme="minorHAnsi" w:hAnsiTheme="minorHAnsi" w:cstheme="minorHAnsi"/>
          <w:bCs/>
          <w:color w:val="000000"/>
          <w:sz w:val="22"/>
          <w:szCs w:val="22"/>
        </w:rPr>
        <w:t>,</w:t>
      </w:r>
      <w:r w:rsidRPr="00FE3F3D">
        <w:rPr>
          <w:rFonts w:asciiTheme="minorHAnsi" w:hAnsiTheme="minorHAnsi" w:cstheme="minorHAnsi"/>
          <w:bCs/>
          <w:color w:val="000000"/>
          <w:sz w:val="22"/>
          <w:szCs w:val="22"/>
        </w:rPr>
        <w:t xml:space="preserve"> and then return to every-4-week dosing at 400 mg, rather than increase the dose</w:t>
      </w:r>
      <w:r w:rsidR="000E6858" w:rsidRPr="00FE3F3D">
        <w:rPr>
          <w:rFonts w:asciiTheme="minorHAnsi" w:hAnsiTheme="minorHAnsi" w:cstheme="minorHAnsi"/>
          <w:bCs/>
          <w:color w:val="000000"/>
          <w:sz w:val="22"/>
          <w:szCs w:val="22"/>
        </w:rPr>
        <w:t>,</w:t>
      </w:r>
      <w:r w:rsidRPr="00FE3F3D">
        <w:rPr>
          <w:rFonts w:asciiTheme="minorHAnsi" w:hAnsiTheme="minorHAnsi" w:cstheme="minorHAnsi"/>
          <w:bCs/>
          <w:color w:val="000000"/>
          <w:sz w:val="22"/>
          <w:szCs w:val="22"/>
        </w:rPr>
        <w:t xml:space="preserve"> or shorten the dosing interval. Because the maintenance regimen with certolizumab pegol is 400 mg every 4 weeks, this strategy requires only one extra 400 mg dose between two maintenance doses. Using this reinduction strategy, approximately one third of patients who had lost response were able to regain and maintain it. It is interesting that one third of patients will respond in this situation, simply by giving one extra dose</w:t>
      </w:r>
      <w:r w:rsidR="000E6858" w:rsidRPr="00FE3F3D">
        <w:rPr>
          <w:rFonts w:asciiTheme="minorHAnsi" w:hAnsiTheme="minorHAnsi" w:cstheme="minorHAnsi"/>
          <w:bCs/>
          <w:color w:val="000000"/>
          <w:sz w:val="22"/>
          <w:szCs w:val="22"/>
        </w:rPr>
        <w:t xml:space="preserve"> </w:t>
      </w:r>
      <w:r w:rsidRPr="00FE3F3D">
        <w:rPr>
          <w:rFonts w:asciiTheme="minorHAnsi" w:hAnsiTheme="minorHAnsi" w:cstheme="minorHAnsi"/>
          <w:bCs/>
          <w:color w:val="000000"/>
          <w:sz w:val="22"/>
          <w:szCs w:val="22"/>
        </w:rPr>
        <w:t xml:space="preserve">... a dosing strategy of 400 mg every 2 weeks may regain response in even more patients. Although the reinduction strategy is a useful starting point for this patient population, </w:t>
      </w:r>
      <w:r w:rsidR="000E6858" w:rsidRPr="00FE3F3D">
        <w:rPr>
          <w:rFonts w:asciiTheme="minorHAnsi" w:hAnsiTheme="minorHAnsi" w:cstheme="minorHAnsi"/>
          <w:bCs/>
          <w:color w:val="000000"/>
          <w:sz w:val="22"/>
          <w:szCs w:val="22"/>
        </w:rPr>
        <w:t>s</w:t>
      </w:r>
      <w:r w:rsidRPr="00FE3F3D">
        <w:rPr>
          <w:rFonts w:asciiTheme="minorHAnsi" w:hAnsiTheme="minorHAnsi" w:cstheme="minorHAnsi"/>
          <w:bCs/>
          <w:color w:val="000000"/>
          <w:sz w:val="22"/>
          <w:szCs w:val="22"/>
        </w:rPr>
        <w:t>ustained dose escalation or interval shortening [may] regain response in an even larger percentage of these patients</w:t>
      </w:r>
      <w:r w:rsidRPr="00FE3F3D">
        <w:rPr>
          <w:rFonts w:asciiTheme="minorHAnsi" w:eastAsia="Calibri" w:hAnsiTheme="minorHAnsi" w:cstheme="minorHAnsi"/>
          <w:sz w:val="22"/>
          <w:szCs w:val="22"/>
        </w:rPr>
        <w:t>."</w:t>
      </w:r>
    </w:p>
    <w:p w14:paraId="0FD0B68A" w14:textId="54F79556" w:rsidR="00AA6661" w:rsidRPr="00FE3F3D" w:rsidRDefault="00AA6661" w:rsidP="002A5A21">
      <w:pPr>
        <w:rPr>
          <w:rFonts w:asciiTheme="minorHAnsi" w:eastAsia="Calibri" w:hAnsiTheme="minorHAnsi" w:cstheme="minorHAnsi"/>
          <w:sz w:val="22"/>
          <w:szCs w:val="22"/>
        </w:rPr>
      </w:pPr>
    </w:p>
    <w:p w14:paraId="3928EFD7" w14:textId="77777777" w:rsidR="00AA6661" w:rsidRPr="00FE3F3D" w:rsidRDefault="00AA6661" w:rsidP="002A5A21">
      <w:pPr>
        <w:rPr>
          <w:rFonts w:asciiTheme="minorHAnsi" w:eastAsia="Calibri" w:hAnsiTheme="minorHAnsi" w:cstheme="minorHAnsi"/>
          <w:sz w:val="22"/>
          <w:szCs w:val="22"/>
        </w:rPr>
      </w:pPr>
    </w:p>
    <w:p w14:paraId="7B8B3D86" w14:textId="71B7C40B" w:rsidR="002A5A21" w:rsidRPr="00FE3F3D" w:rsidRDefault="002A5A21" w:rsidP="0058799B">
      <w:pPr>
        <w:rPr>
          <w:rFonts w:asciiTheme="minorHAnsi" w:hAnsiTheme="minorHAnsi" w:cstheme="minorHAnsi"/>
          <w:color w:val="000000"/>
          <w:sz w:val="22"/>
          <w:szCs w:val="22"/>
        </w:rPr>
      </w:pPr>
    </w:p>
    <w:p w14:paraId="2EA3C270" w14:textId="1B757CEF" w:rsidR="00705DED" w:rsidRPr="00E737E9" w:rsidRDefault="00705DED" w:rsidP="0058799B">
      <w:pPr>
        <w:rPr>
          <w:rFonts w:asciiTheme="minorHAnsi" w:hAnsiTheme="minorHAnsi" w:cstheme="minorHAnsi"/>
          <w:sz w:val="22"/>
          <w:szCs w:val="22"/>
        </w:rPr>
      </w:pPr>
      <w:r w:rsidRPr="00FE3F3D">
        <w:rPr>
          <w:rFonts w:asciiTheme="minorHAnsi" w:hAnsiTheme="minorHAnsi" w:cstheme="minorHAnsi"/>
          <w:color w:val="FF0000"/>
          <w:sz w:val="22"/>
          <w:szCs w:val="22"/>
        </w:rPr>
        <w:t>Mr</w:t>
      </w:r>
      <w:r w:rsidR="000E6858" w:rsidRPr="00FE3F3D">
        <w:rPr>
          <w:rFonts w:asciiTheme="minorHAnsi" w:hAnsiTheme="minorHAnsi" w:cstheme="minorHAnsi"/>
          <w:color w:val="FF0000"/>
          <w:sz w:val="22"/>
          <w:szCs w:val="22"/>
        </w:rPr>
        <w:t>.</w:t>
      </w:r>
      <w:r w:rsidRPr="00FE3F3D">
        <w:rPr>
          <w:rFonts w:asciiTheme="minorHAnsi" w:hAnsiTheme="minorHAnsi" w:cstheme="minorHAnsi"/>
          <w:color w:val="FF0000"/>
          <w:sz w:val="22"/>
          <w:szCs w:val="22"/>
        </w:rPr>
        <w:t xml:space="preserve">/Ms. Doe </w:t>
      </w:r>
      <w:r w:rsidRPr="00FE3F3D">
        <w:rPr>
          <w:rFonts w:asciiTheme="minorHAnsi" w:hAnsiTheme="minorHAnsi" w:cstheme="minorHAnsi"/>
          <w:color w:val="000000"/>
          <w:sz w:val="22"/>
          <w:szCs w:val="22"/>
        </w:rPr>
        <w:t xml:space="preserve">has been on </w:t>
      </w:r>
      <w:proofErr w:type="spellStart"/>
      <w:r w:rsidRPr="00FE3F3D">
        <w:rPr>
          <w:rFonts w:asciiTheme="minorHAnsi" w:hAnsiTheme="minorHAnsi" w:cstheme="minorHAnsi"/>
          <w:color w:val="000000"/>
          <w:sz w:val="22"/>
          <w:szCs w:val="22"/>
        </w:rPr>
        <w:t>cetrolizumab</w:t>
      </w:r>
      <w:proofErr w:type="spellEnd"/>
      <w:r w:rsidRPr="00FE3F3D">
        <w:rPr>
          <w:rFonts w:asciiTheme="minorHAnsi" w:hAnsiTheme="minorHAnsi" w:cstheme="minorHAnsi"/>
          <w:color w:val="000000"/>
          <w:sz w:val="22"/>
          <w:szCs w:val="22"/>
        </w:rPr>
        <w:t xml:space="preserve"> </w:t>
      </w:r>
      <w:r w:rsidR="00571938" w:rsidRPr="00FE3F3D">
        <w:rPr>
          <w:rFonts w:asciiTheme="minorHAnsi" w:hAnsiTheme="minorHAnsi" w:cstheme="minorHAnsi"/>
          <w:color w:val="000000"/>
          <w:sz w:val="22"/>
          <w:szCs w:val="22"/>
        </w:rPr>
        <w:t>pegol</w:t>
      </w:r>
      <w:r w:rsidRPr="00FE3F3D">
        <w:rPr>
          <w:rFonts w:asciiTheme="minorHAnsi" w:hAnsiTheme="minorHAnsi" w:cstheme="minorHAnsi"/>
          <w:color w:val="000000"/>
          <w:sz w:val="22"/>
          <w:szCs w:val="22"/>
        </w:rPr>
        <w:t xml:space="preserve"> with </w:t>
      </w:r>
      <w:r w:rsidR="000F5644" w:rsidRPr="00FE3F3D">
        <w:rPr>
          <w:rFonts w:asciiTheme="minorHAnsi" w:hAnsiTheme="minorHAnsi" w:cstheme="minorHAnsi"/>
          <w:color w:val="000000"/>
          <w:sz w:val="22"/>
          <w:szCs w:val="22"/>
        </w:rPr>
        <w:t>demonstrated efficacy</w:t>
      </w:r>
      <w:r w:rsidR="000E6858" w:rsidRPr="00FE3F3D">
        <w:rPr>
          <w:rFonts w:asciiTheme="minorHAnsi" w:hAnsiTheme="minorHAnsi" w:cstheme="minorHAnsi"/>
          <w:color w:val="000000"/>
          <w:sz w:val="22"/>
          <w:szCs w:val="22"/>
        </w:rPr>
        <w:t>,</w:t>
      </w:r>
      <w:r w:rsidR="000F5644" w:rsidRPr="00FE3F3D">
        <w:rPr>
          <w:rFonts w:asciiTheme="minorHAnsi" w:hAnsiTheme="minorHAnsi" w:cstheme="minorHAnsi"/>
          <w:color w:val="000000"/>
          <w:sz w:val="22"/>
          <w:szCs w:val="22"/>
        </w:rPr>
        <w:t xml:space="preserve"> and absence of major adverse events. </w:t>
      </w:r>
      <w:r w:rsidR="002A5A21" w:rsidRPr="00FE3F3D">
        <w:rPr>
          <w:rFonts w:asciiTheme="minorHAnsi" w:hAnsiTheme="minorHAnsi" w:cstheme="minorHAnsi"/>
          <w:color w:val="000000"/>
          <w:sz w:val="22"/>
          <w:szCs w:val="22"/>
        </w:rPr>
        <w:t xml:space="preserve">We ask that you </w:t>
      </w:r>
      <w:r w:rsidRPr="00FE3F3D">
        <w:rPr>
          <w:rFonts w:asciiTheme="minorHAnsi" w:hAnsiTheme="minorHAnsi" w:cstheme="minorHAnsi"/>
          <w:color w:val="000000"/>
          <w:sz w:val="22"/>
          <w:szCs w:val="22"/>
        </w:rPr>
        <w:t xml:space="preserve">approve this request for </w:t>
      </w:r>
      <w:r w:rsidR="00571938" w:rsidRPr="00FE3F3D">
        <w:rPr>
          <w:rFonts w:asciiTheme="minorHAnsi" w:hAnsiTheme="minorHAnsi" w:cstheme="minorHAnsi"/>
          <w:color w:val="000000"/>
          <w:sz w:val="22"/>
          <w:szCs w:val="22"/>
        </w:rPr>
        <w:t xml:space="preserve">dose escalation </w:t>
      </w:r>
      <w:r w:rsidRPr="00FE3F3D">
        <w:rPr>
          <w:rFonts w:asciiTheme="minorHAnsi" w:hAnsiTheme="minorHAnsi" w:cstheme="minorHAnsi"/>
          <w:color w:val="000000"/>
          <w:sz w:val="22"/>
          <w:szCs w:val="22"/>
        </w:rPr>
        <w:t xml:space="preserve">of certolizumab pegol </w:t>
      </w:r>
      <w:r w:rsidR="002A5A21" w:rsidRPr="00FE3F3D">
        <w:rPr>
          <w:rFonts w:asciiTheme="minorHAnsi" w:hAnsiTheme="minorHAnsi" w:cstheme="minorHAnsi"/>
          <w:color w:val="000000"/>
          <w:sz w:val="22"/>
          <w:szCs w:val="22"/>
        </w:rPr>
        <w:t>as soon as possible</w:t>
      </w:r>
      <w:r w:rsidR="000E6858" w:rsidRPr="00FE3F3D">
        <w:rPr>
          <w:rFonts w:asciiTheme="minorHAnsi" w:hAnsiTheme="minorHAnsi" w:cstheme="minorHAnsi"/>
          <w:color w:val="000000"/>
          <w:sz w:val="22"/>
          <w:szCs w:val="22"/>
        </w:rPr>
        <w:t>,</w:t>
      </w:r>
      <w:r w:rsidR="002A5A21" w:rsidRPr="00FE3F3D">
        <w:rPr>
          <w:rFonts w:asciiTheme="minorHAnsi" w:hAnsiTheme="minorHAnsi" w:cstheme="minorHAnsi"/>
          <w:color w:val="000000"/>
          <w:sz w:val="22"/>
          <w:szCs w:val="22"/>
        </w:rPr>
        <w:t xml:space="preserve"> in order to </w:t>
      </w:r>
      <w:r w:rsidRPr="00FE3F3D">
        <w:rPr>
          <w:rFonts w:asciiTheme="minorHAnsi" w:hAnsiTheme="minorHAnsi" w:cstheme="minorHAnsi"/>
          <w:color w:val="000000"/>
          <w:sz w:val="22"/>
          <w:szCs w:val="22"/>
        </w:rPr>
        <w:t xml:space="preserve">allow </w:t>
      </w:r>
      <w:r w:rsidRPr="00FE3F3D">
        <w:rPr>
          <w:rFonts w:asciiTheme="minorHAnsi" w:hAnsiTheme="minorHAnsi" w:cstheme="minorHAnsi"/>
          <w:color w:val="FF0000"/>
          <w:sz w:val="22"/>
          <w:szCs w:val="22"/>
        </w:rPr>
        <w:t>Mr</w:t>
      </w:r>
      <w:r w:rsidR="000E6858" w:rsidRPr="00FE3F3D">
        <w:rPr>
          <w:rFonts w:asciiTheme="minorHAnsi" w:hAnsiTheme="minorHAnsi" w:cstheme="minorHAnsi"/>
          <w:color w:val="FF0000"/>
          <w:sz w:val="22"/>
          <w:szCs w:val="22"/>
        </w:rPr>
        <w:t>.</w:t>
      </w:r>
      <w:r w:rsidRPr="00FE3F3D">
        <w:rPr>
          <w:rFonts w:asciiTheme="minorHAnsi" w:hAnsiTheme="minorHAnsi" w:cstheme="minorHAnsi"/>
          <w:color w:val="FF0000"/>
          <w:sz w:val="22"/>
          <w:szCs w:val="22"/>
        </w:rPr>
        <w:t>/Ms</w:t>
      </w:r>
      <w:r w:rsidR="000E6858" w:rsidRPr="00FE3F3D">
        <w:rPr>
          <w:rFonts w:asciiTheme="minorHAnsi" w:hAnsiTheme="minorHAnsi" w:cstheme="minorHAnsi"/>
          <w:color w:val="FF0000"/>
          <w:sz w:val="22"/>
          <w:szCs w:val="22"/>
        </w:rPr>
        <w:t>.</w:t>
      </w:r>
      <w:r w:rsidRPr="00FE3F3D">
        <w:rPr>
          <w:rFonts w:asciiTheme="minorHAnsi" w:hAnsiTheme="minorHAnsi" w:cstheme="minorHAnsi"/>
          <w:color w:val="FF0000"/>
          <w:sz w:val="22"/>
          <w:szCs w:val="22"/>
        </w:rPr>
        <w:t xml:space="preserve"> Doe </w:t>
      </w:r>
      <w:r w:rsidRPr="00FE3F3D">
        <w:rPr>
          <w:rFonts w:asciiTheme="minorHAnsi" w:hAnsiTheme="minorHAnsi" w:cstheme="minorHAnsi"/>
          <w:color w:val="000000"/>
          <w:sz w:val="22"/>
          <w:szCs w:val="22"/>
        </w:rPr>
        <w:t xml:space="preserve">to </w:t>
      </w:r>
      <w:r w:rsidR="000F5644" w:rsidRPr="00FE3F3D">
        <w:rPr>
          <w:rFonts w:asciiTheme="minorHAnsi" w:hAnsiTheme="minorHAnsi" w:cstheme="minorHAnsi"/>
          <w:color w:val="000000"/>
          <w:sz w:val="22"/>
          <w:szCs w:val="22"/>
        </w:rPr>
        <w:t xml:space="preserve">maintain </w:t>
      </w:r>
      <w:r w:rsidR="000F5644" w:rsidRPr="00FE3F3D">
        <w:rPr>
          <w:rFonts w:asciiTheme="minorHAnsi" w:hAnsiTheme="minorHAnsi" w:cstheme="minorHAnsi"/>
          <w:color w:val="FF0000"/>
          <w:sz w:val="22"/>
          <w:szCs w:val="22"/>
        </w:rPr>
        <w:t xml:space="preserve">his/her </w:t>
      </w:r>
      <w:r w:rsidR="000F5644" w:rsidRPr="00FE3F3D">
        <w:rPr>
          <w:rFonts w:asciiTheme="minorHAnsi" w:hAnsiTheme="minorHAnsi" w:cstheme="minorHAnsi"/>
          <w:color w:val="000000"/>
          <w:sz w:val="22"/>
          <w:szCs w:val="22"/>
        </w:rPr>
        <w:t xml:space="preserve">quality of life, continue </w:t>
      </w:r>
      <w:r w:rsidR="000F5644" w:rsidRPr="00FE3F3D">
        <w:rPr>
          <w:rFonts w:asciiTheme="minorHAnsi" w:hAnsiTheme="minorHAnsi" w:cstheme="minorHAnsi"/>
          <w:color w:val="FF0000"/>
          <w:sz w:val="22"/>
          <w:szCs w:val="22"/>
        </w:rPr>
        <w:t xml:space="preserve">his/her </w:t>
      </w:r>
      <w:r w:rsidR="000F5644" w:rsidRPr="00FE3F3D">
        <w:rPr>
          <w:rFonts w:asciiTheme="minorHAnsi" w:hAnsiTheme="minorHAnsi" w:cstheme="minorHAnsi"/>
          <w:color w:val="000000"/>
          <w:sz w:val="22"/>
          <w:szCs w:val="22"/>
        </w:rPr>
        <w:t xml:space="preserve">daily activity free </w:t>
      </w:r>
      <w:r w:rsidRPr="00FE3F3D">
        <w:rPr>
          <w:rFonts w:asciiTheme="minorHAnsi" w:hAnsiTheme="minorHAnsi" w:cstheme="minorHAnsi"/>
          <w:color w:val="000000"/>
          <w:sz w:val="22"/>
          <w:szCs w:val="22"/>
        </w:rPr>
        <w:t xml:space="preserve">from the symptoms </w:t>
      </w:r>
      <w:r w:rsidRPr="00FE3F3D">
        <w:rPr>
          <w:rFonts w:asciiTheme="minorHAnsi" w:hAnsiTheme="minorHAnsi" w:cstheme="minorHAnsi"/>
          <w:color w:val="FF0000"/>
          <w:sz w:val="22"/>
          <w:szCs w:val="22"/>
        </w:rPr>
        <w:t xml:space="preserve">of </w:t>
      </w:r>
      <w:r w:rsidRPr="00FE3F3D">
        <w:rPr>
          <w:rFonts w:asciiTheme="minorHAnsi" w:hAnsiTheme="minorHAnsi" w:cstheme="minorHAnsi"/>
          <w:color w:val="FF0000"/>
          <w:sz w:val="22"/>
          <w:szCs w:val="22"/>
        </w:rPr>
        <w:lastRenderedPageBreak/>
        <w:t>moderate to severe Crohn’s disease</w:t>
      </w:r>
      <w:r w:rsidRPr="00E737E9">
        <w:rPr>
          <w:rFonts w:asciiTheme="minorHAnsi" w:hAnsiTheme="minorHAnsi" w:cstheme="minorHAnsi"/>
          <w:sz w:val="22"/>
          <w:szCs w:val="22"/>
        </w:rPr>
        <w:t xml:space="preserve">.  </w:t>
      </w:r>
      <w:r w:rsidR="00D6738B" w:rsidRPr="00E737E9">
        <w:rPr>
          <w:rFonts w:asciiTheme="minorHAnsi" w:hAnsiTheme="minorHAnsi" w:cstheme="minorHAnsi"/>
          <w:sz w:val="22"/>
          <w:szCs w:val="22"/>
        </w:rPr>
        <w:t>Data from the WELCOME trial revealed that higher rates of remission were achieved in patients with drug levels in the two highest quartiles</w:t>
      </w:r>
      <w:r w:rsidR="00E737E9" w:rsidRPr="00E737E9">
        <w:rPr>
          <w:rFonts w:asciiTheme="minorHAnsi" w:hAnsiTheme="minorHAnsi" w:cstheme="minorHAnsi"/>
          <w:sz w:val="22"/>
          <w:szCs w:val="22"/>
          <w:vertAlign w:val="superscript"/>
        </w:rPr>
        <w:t>3,4,5</w:t>
      </w:r>
      <w:r w:rsidR="00E737E9" w:rsidRPr="00E737E9">
        <w:rPr>
          <w:rFonts w:asciiTheme="minorHAnsi" w:hAnsiTheme="minorHAnsi" w:cstheme="minorHAnsi"/>
          <w:sz w:val="22"/>
          <w:szCs w:val="22"/>
        </w:rPr>
        <w:t>.</w:t>
      </w:r>
    </w:p>
    <w:p w14:paraId="5B66FFC1" w14:textId="77777777" w:rsidR="00705DED" w:rsidRPr="00FE3F3D" w:rsidRDefault="00705DED" w:rsidP="0058799B">
      <w:pPr>
        <w:rPr>
          <w:rFonts w:asciiTheme="minorHAnsi" w:hAnsiTheme="minorHAnsi" w:cstheme="minorHAnsi"/>
          <w:color w:val="000000"/>
          <w:sz w:val="22"/>
          <w:szCs w:val="22"/>
        </w:rPr>
      </w:pPr>
    </w:p>
    <w:p w14:paraId="196E6A61" w14:textId="6430C9A3" w:rsidR="00705DED" w:rsidRPr="00FE3F3D" w:rsidRDefault="00705DED" w:rsidP="0058799B">
      <w:pPr>
        <w:rPr>
          <w:rFonts w:asciiTheme="minorHAnsi" w:hAnsiTheme="minorHAnsi" w:cstheme="minorHAnsi"/>
          <w:color w:val="000000"/>
          <w:sz w:val="22"/>
          <w:szCs w:val="22"/>
        </w:rPr>
      </w:pPr>
      <w:r w:rsidRPr="00FE3F3D">
        <w:rPr>
          <w:rFonts w:asciiTheme="minorHAnsi" w:hAnsiTheme="minorHAnsi" w:cstheme="minorHAnsi"/>
          <w:color w:val="000000"/>
          <w:sz w:val="22"/>
          <w:szCs w:val="22"/>
        </w:rPr>
        <w:t>Please contact me at</w:t>
      </w:r>
      <w:r w:rsidR="00571938" w:rsidRPr="00FE3F3D">
        <w:rPr>
          <w:rFonts w:asciiTheme="minorHAnsi" w:hAnsiTheme="minorHAnsi" w:cstheme="minorHAnsi"/>
          <w:color w:val="000000"/>
          <w:sz w:val="22"/>
          <w:szCs w:val="22"/>
        </w:rPr>
        <w:t xml:space="preserve"> </w:t>
      </w:r>
      <w:r w:rsidRPr="00FE3F3D">
        <w:rPr>
          <w:rFonts w:asciiTheme="minorHAnsi" w:hAnsiTheme="minorHAnsi" w:cstheme="minorHAnsi"/>
          <w:color w:val="000000"/>
          <w:sz w:val="22"/>
          <w:szCs w:val="22"/>
        </w:rPr>
        <w:t xml:space="preserve">if any additional information will help clarify this request.  </w:t>
      </w:r>
      <w:bookmarkStart w:id="0" w:name="_GoBack"/>
      <w:bookmarkEnd w:id="0"/>
    </w:p>
    <w:p w14:paraId="3BF3C7DB" w14:textId="77777777" w:rsidR="00705DED" w:rsidRPr="00FE3F3D" w:rsidRDefault="00705DED" w:rsidP="0058799B">
      <w:pPr>
        <w:rPr>
          <w:rFonts w:asciiTheme="minorHAnsi" w:hAnsiTheme="minorHAnsi" w:cstheme="minorHAnsi"/>
          <w:color w:val="000000"/>
          <w:sz w:val="22"/>
          <w:szCs w:val="22"/>
        </w:rPr>
      </w:pPr>
    </w:p>
    <w:p w14:paraId="1246F461" w14:textId="77777777" w:rsidR="00705DED" w:rsidRPr="00FE3F3D" w:rsidRDefault="00705DED" w:rsidP="0058799B">
      <w:pPr>
        <w:rPr>
          <w:rFonts w:asciiTheme="minorHAnsi" w:hAnsiTheme="minorHAnsi" w:cstheme="minorHAnsi"/>
          <w:color w:val="000000"/>
          <w:sz w:val="22"/>
          <w:szCs w:val="22"/>
        </w:rPr>
      </w:pPr>
      <w:r w:rsidRPr="00FE3F3D">
        <w:rPr>
          <w:rFonts w:asciiTheme="minorHAnsi" w:hAnsiTheme="minorHAnsi" w:cstheme="minorHAnsi"/>
          <w:color w:val="000000"/>
          <w:sz w:val="22"/>
          <w:szCs w:val="22"/>
        </w:rPr>
        <w:t>Sincerely,</w:t>
      </w:r>
    </w:p>
    <w:p w14:paraId="4719DC38" w14:textId="77777777" w:rsidR="00705DED" w:rsidRPr="00FE3F3D" w:rsidRDefault="00705DED" w:rsidP="0058799B">
      <w:pPr>
        <w:rPr>
          <w:rFonts w:asciiTheme="minorHAnsi" w:hAnsiTheme="minorHAnsi" w:cstheme="minorHAnsi"/>
          <w:color w:val="000000"/>
          <w:sz w:val="22"/>
          <w:szCs w:val="22"/>
        </w:rPr>
      </w:pPr>
    </w:p>
    <w:p w14:paraId="462225E9" w14:textId="77777777" w:rsidR="00705DED" w:rsidRPr="00FE3F3D" w:rsidRDefault="00705DED" w:rsidP="0058799B">
      <w:pPr>
        <w:rPr>
          <w:rFonts w:asciiTheme="minorHAnsi" w:hAnsiTheme="minorHAnsi" w:cstheme="minorHAnsi"/>
          <w:color w:val="FF0000"/>
          <w:sz w:val="22"/>
          <w:szCs w:val="22"/>
        </w:rPr>
      </w:pPr>
      <w:r w:rsidRPr="00FE3F3D">
        <w:rPr>
          <w:rFonts w:asciiTheme="minorHAnsi" w:hAnsiTheme="minorHAnsi" w:cstheme="minorHAnsi"/>
          <w:color w:val="FF0000"/>
          <w:sz w:val="22"/>
          <w:szCs w:val="22"/>
        </w:rPr>
        <w:t xml:space="preserve">Dr. </w:t>
      </w:r>
    </w:p>
    <w:p w14:paraId="2715461F" w14:textId="77777777" w:rsidR="00705DED" w:rsidRPr="00FE3F3D" w:rsidRDefault="00705DED" w:rsidP="0058799B">
      <w:pPr>
        <w:rPr>
          <w:rFonts w:asciiTheme="minorHAnsi" w:hAnsiTheme="minorHAnsi" w:cstheme="minorHAnsi"/>
          <w:color w:val="FF0000"/>
          <w:sz w:val="22"/>
          <w:szCs w:val="22"/>
        </w:rPr>
      </w:pPr>
      <w:r w:rsidRPr="00FE3F3D">
        <w:rPr>
          <w:rFonts w:asciiTheme="minorHAnsi" w:hAnsiTheme="minorHAnsi" w:cstheme="minorHAnsi"/>
          <w:color w:val="FF0000"/>
          <w:sz w:val="22"/>
          <w:szCs w:val="22"/>
        </w:rPr>
        <w:t>Address</w:t>
      </w:r>
    </w:p>
    <w:p w14:paraId="762FCB01" w14:textId="77777777" w:rsidR="00705DED" w:rsidRPr="00FE3F3D" w:rsidRDefault="00705DED" w:rsidP="0058799B">
      <w:pPr>
        <w:rPr>
          <w:rFonts w:asciiTheme="minorHAnsi" w:hAnsiTheme="minorHAnsi" w:cstheme="minorHAnsi"/>
          <w:color w:val="FF0000"/>
          <w:sz w:val="22"/>
          <w:szCs w:val="22"/>
        </w:rPr>
      </w:pPr>
      <w:r w:rsidRPr="00FE3F3D">
        <w:rPr>
          <w:rFonts w:asciiTheme="minorHAnsi" w:hAnsiTheme="minorHAnsi" w:cstheme="minorHAnsi"/>
          <w:color w:val="FF0000"/>
          <w:sz w:val="22"/>
          <w:szCs w:val="22"/>
        </w:rPr>
        <w:t>Contact Info</w:t>
      </w:r>
    </w:p>
    <w:p w14:paraId="228BEAF6" w14:textId="5A1DB6C0" w:rsidR="00705DED" w:rsidRPr="00FE3F3D" w:rsidRDefault="00705DED">
      <w:pPr>
        <w:rPr>
          <w:rFonts w:asciiTheme="minorHAnsi" w:hAnsiTheme="minorHAnsi" w:cstheme="minorHAnsi"/>
          <w:sz w:val="22"/>
          <w:szCs w:val="22"/>
        </w:rPr>
      </w:pPr>
    </w:p>
    <w:p w14:paraId="40F8CC5A" w14:textId="5E24DA81" w:rsidR="005E4C63" w:rsidRPr="00FE3F3D" w:rsidRDefault="005E4C63">
      <w:pPr>
        <w:rPr>
          <w:rFonts w:asciiTheme="minorHAnsi" w:hAnsiTheme="minorHAnsi" w:cstheme="minorHAnsi"/>
          <w:sz w:val="22"/>
          <w:szCs w:val="22"/>
        </w:rPr>
      </w:pPr>
      <w:r w:rsidRPr="00FE3F3D">
        <w:rPr>
          <w:rFonts w:asciiTheme="minorHAnsi" w:hAnsiTheme="minorHAnsi" w:cstheme="minorHAnsi"/>
          <w:sz w:val="22"/>
          <w:szCs w:val="22"/>
        </w:rPr>
        <w:t xml:space="preserve">References: </w:t>
      </w:r>
    </w:p>
    <w:p w14:paraId="06EBD8C2" w14:textId="77777777" w:rsidR="005E4C63" w:rsidRPr="00FE3F3D" w:rsidRDefault="005E4C63" w:rsidP="005E4C63">
      <w:pPr>
        <w:keepNext/>
        <w:autoSpaceDE w:val="0"/>
        <w:autoSpaceDN w:val="0"/>
        <w:adjustRightInd w:val="0"/>
        <w:outlineLvl w:val="1"/>
        <w:rPr>
          <w:rFonts w:asciiTheme="minorHAnsi" w:hAnsiTheme="minorHAnsi" w:cstheme="minorHAnsi"/>
          <w:bCs/>
          <w:color w:val="000000" w:themeColor="text1"/>
          <w:sz w:val="22"/>
          <w:szCs w:val="22"/>
        </w:rPr>
      </w:pPr>
    </w:p>
    <w:p w14:paraId="7AFD6885" w14:textId="030D8C99" w:rsidR="005E4C63" w:rsidRPr="00FE3F3D" w:rsidRDefault="00E737E9" w:rsidP="004F081B">
      <w:pPr>
        <w:pStyle w:val="ListParagraph"/>
        <w:keepNext/>
        <w:numPr>
          <w:ilvl w:val="0"/>
          <w:numId w:val="2"/>
        </w:numPr>
        <w:autoSpaceDE w:val="0"/>
        <w:autoSpaceDN w:val="0"/>
        <w:adjustRightInd w:val="0"/>
        <w:outlineLvl w:val="1"/>
        <w:rPr>
          <w:rFonts w:asciiTheme="minorHAnsi" w:eastAsia="Calibri" w:hAnsiTheme="minorHAnsi" w:cstheme="minorHAnsi"/>
          <w:color w:val="000000" w:themeColor="text1"/>
          <w:sz w:val="22"/>
          <w:szCs w:val="22"/>
        </w:rPr>
      </w:pPr>
      <w:hyperlink r:id="rId11" w:history="1">
        <w:r w:rsidR="005E4C63" w:rsidRPr="00FE3F3D">
          <w:rPr>
            <w:rFonts w:asciiTheme="minorHAnsi" w:hAnsiTheme="minorHAnsi" w:cstheme="minorHAnsi"/>
            <w:color w:val="000000" w:themeColor="text1"/>
            <w:sz w:val="22"/>
            <w:szCs w:val="22"/>
          </w:rPr>
          <w:t>Lee SD</w:t>
        </w:r>
      </w:hyperlink>
      <w:r w:rsidR="005E4C63" w:rsidRPr="00FE3F3D">
        <w:rPr>
          <w:rFonts w:asciiTheme="minorHAnsi" w:eastAsia="Calibri" w:hAnsiTheme="minorHAnsi" w:cstheme="minorHAnsi"/>
          <w:color w:val="000000" w:themeColor="text1"/>
          <w:sz w:val="22"/>
          <w:szCs w:val="22"/>
        </w:rPr>
        <w:t xml:space="preserve">, </w:t>
      </w:r>
      <w:hyperlink r:id="rId12" w:history="1">
        <w:r w:rsidR="005E4C63" w:rsidRPr="00FE3F3D">
          <w:rPr>
            <w:rFonts w:asciiTheme="minorHAnsi" w:hAnsiTheme="minorHAnsi" w:cstheme="minorHAnsi"/>
            <w:color w:val="000000" w:themeColor="text1"/>
            <w:sz w:val="22"/>
            <w:szCs w:val="22"/>
          </w:rPr>
          <w:t>Rubin DT</w:t>
        </w:r>
      </w:hyperlink>
      <w:r w:rsidR="005E4C63" w:rsidRPr="00FE3F3D">
        <w:rPr>
          <w:rFonts w:asciiTheme="minorHAnsi" w:eastAsia="Calibri" w:hAnsiTheme="minorHAnsi" w:cstheme="minorHAnsi"/>
          <w:color w:val="000000" w:themeColor="text1"/>
          <w:sz w:val="22"/>
          <w:szCs w:val="22"/>
        </w:rPr>
        <w:t xml:space="preserve">, </w:t>
      </w:r>
      <w:hyperlink r:id="rId13" w:history="1">
        <w:proofErr w:type="spellStart"/>
        <w:r w:rsidR="005E4C63" w:rsidRPr="00FE3F3D">
          <w:rPr>
            <w:rFonts w:asciiTheme="minorHAnsi" w:hAnsiTheme="minorHAnsi" w:cstheme="minorHAnsi"/>
            <w:color w:val="000000" w:themeColor="text1"/>
            <w:sz w:val="22"/>
            <w:szCs w:val="22"/>
          </w:rPr>
          <w:t>Sandborn</w:t>
        </w:r>
        <w:proofErr w:type="spellEnd"/>
        <w:r w:rsidR="005E4C63" w:rsidRPr="00FE3F3D">
          <w:rPr>
            <w:rFonts w:asciiTheme="minorHAnsi" w:hAnsiTheme="minorHAnsi" w:cstheme="minorHAnsi"/>
            <w:color w:val="000000" w:themeColor="text1"/>
            <w:sz w:val="22"/>
            <w:szCs w:val="22"/>
          </w:rPr>
          <w:t xml:space="preserve"> WJ</w:t>
        </w:r>
      </w:hyperlink>
      <w:r w:rsidR="005E4C63" w:rsidRPr="00FE3F3D">
        <w:rPr>
          <w:rFonts w:asciiTheme="minorHAnsi" w:eastAsia="Calibri" w:hAnsiTheme="minorHAnsi" w:cstheme="minorHAnsi"/>
          <w:color w:val="000000" w:themeColor="text1"/>
          <w:sz w:val="22"/>
          <w:szCs w:val="22"/>
        </w:rPr>
        <w:t xml:space="preserve">, </w:t>
      </w:r>
      <w:hyperlink r:id="rId14" w:history="1">
        <w:r w:rsidR="005E4C63" w:rsidRPr="00FE3F3D">
          <w:rPr>
            <w:rFonts w:asciiTheme="minorHAnsi" w:hAnsiTheme="minorHAnsi" w:cstheme="minorHAnsi"/>
            <w:color w:val="000000" w:themeColor="text1"/>
            <w:sz w:val="22"/>
            <w:szCs w:val="22"/>
          </w:rPr>
          <w:t>Randall C</w:t>
        </w:r>
      </w:hyperlink>
      <w:r w:rsidR="005E4C63" w:rsidRPr="00FE3F3D">
        <w:rPr>
          <w:rFonts w:asciiTheme="minorHAnsi" w:eastAsia="Calibri" w:hAnsiTheme="minorHAnsi" w:cstheme="minorHAnsi"/>
          <w:color w:val="000000" w:themeColor="text1"/>
          <w:sz w:val="22"/>
          <w:szCs w:val="22"/>
        </w:rPr>
        <w:t xml:space="preserve">, </w:t>
      </w:r>
      <w:hyperlink r:id="rId15" w:history="1">
        <w:r w:rsidR="005E4C63" w:rsidRPr="00FE3F3D">
          <w:rPr>
            <w:rFonts w:asciiTheme="minorHAnsi" w:hAnsiTheme="minorHAnsi" w:cstheme="minorHAnsi"/>
            <w:color w:val="000000" w:themeColor="text1"/>
            <w:sz w:val="22"/>
            <w:szCs w:val="22"/>
          </w:rPr>
          <w:t>Younes Z</w:t>
        </w:r>
      </w:hyperlink>
      <w:r w:rsidR="005E4C63" w:rsidRPr="00FE3F3D">
        <w:rPr>
          <w:rFonts w:asciiTheme="minorHAnsi" w:eastAsia="Calibri" w:hAnsiTheme="minorHAnsi" w:cstheme="minorHAnsi"/>
          <w:color w:val="000000" w:themeColor="text1"/>
          <w:sz w:val="22"/>
          <w:szCs w:val="22"/>
        </w:rPr>
        <w:t xml:space="preserve">, </w:t>
      </w:r>
      <w:hyperlink r:id="rId16" w:history="1">
        <w:r w:rsidR="005E4C63" w:rsidRPr="00FE3F3D">
          <w:rPr>
            <w:rFonts w:asciiTheme="minorHAnsi" w:hAnsiTheme="minorHAnsi" w:cstheme="minorHAnsi"/>
            <w:color w:val="000000" w:themeColor="text1"/>
            <w:sz w:val="22"/>
            <w:szCs w:val="22"/>
          </w:rPr>
          <w:t>Schreiber S</w:t>
        </w:r>
      </w:hyperlink>
      <w:r w:rsidR="005E4C63" w:rsidRPr="00FE3F3D">
        <w:rPr>
          <w:rFonts w:asciiTheme="minorHAnsi" w:eastAsia="Calibri" w:hAnsiTheme="minorHAnsi" w:cstheme="minorHAnsi"/>
          <w:color w:val="000000" w:themeColor="text1"/>
          <w:sz w:val="22"/>
          <w:szCs w:val="22"/>
        </w:rPr>
        <w:t xml:space="preserve">, </w:t>
      </w:r>
      <w:hyperlink r:id="rId17" w:history="1">
        <w:r w:rsidR="005E4C63" w:rsidRPr="00FE3F3D">
          <w:rPr>
            <w:rFonts w:asciiTheme="minorHAnsi" w:hAnsiTheme="minorHAnsi" w:cstheme="minorHAnsi"/>
            <w:color w:val="000000" w:themeColor="text1"/>
            <w:sz w:val="22"/>
            <w:szCs w:val="22"/>
          </w:rPr>
          <w:t>Schwartz DA</w:t>
        </w:r>
      </w:hyperlink>
      <w:r w:rsidR="005E4C63" w:rsidRPr="00FE3F3D">
        <w:rPr>
          <w:rFonts w:asciiTheme="minorHAnsi" w:eastAsia="Calibri" w:hAnsiTheme="minorHAnsi" w:cstheme="minorHAnsi"/>
          <w:color w:val="000000" w:themeColor="text1"/>
          <w:sz w:val="22"/>
          <w:szCs w:val="22"/>
        </w:rPr>
        <w:t xml:space="preserve">, </w:t>
      </w:r>
      <w:hyperlink r:id="rId18" w:history="1">
        <w:proofErr w:type="spellStart"/>
        <w:r w:rsidR="005E4C63" w:rsidRPr="00FE3F3D">
          <w:rPr>
            <w:rFonts w:asciiTheme="minorHAnsi" w:hAnsiTheme="minorHAnsi" w:cstheme="minorHAnsi"/>
            <w:color w:val="000000" w:themeColor="text1"/>
            <w:sz w:val="22"/>
            <w:szCs w:val="22"/>
          </w:rPr>
          <w:t>Burakoff</w:t>
        </w:r>
        <w:proofErr w:type="spellEnd"/>
        <w:r w:rsidR="005E4C63" w:rsidRPr="00FE3F3D">
          <w:rPr>
            <w:rFonts w:asciiTheme="minorHAnsi" w:hAnsiTheme="minorHAnsi" w:cstheme="minorHAnsi"/>
            <w:color w:val="000000" w:themeColor="text1"/>
            <w:sz w:val="22"/>
            <w:szCs w:val="22"/>
          </w:rPr>
          <w:t xml:space="preserve"> R</w:t>
        </w:r>
      </w:hyperlink>
      <w:r w:rsidR="005E4C63" w:rsidRPr="00FE3F3D">
        <w:rPr>
          <w:rFonts w:asciiTheme="minorHAnsi" w:eastAsia="Calibri" w:hAnsiTheme="minorHAnsi" w:cstheme="minorHAnsi"/>
          <w:color w:val="000000" w:themeColor="text1"/>
          <w:sz w:val="22"/>
          <w:szCs w:val="22"/>
        </w:rPr>
        <w:t xml:space="preserve">, </w:t>
      </w:r>
      <w:hyperlink r:id="rId19" w:history="1">
        <w:proofErr w:type="spellStart"/>
        <w:r w:rsidR="005E4C63" w:rsidRPr="00FE3F3D">
          <w:rPr>
            <w:rFonts w:asciiTheme="minorHAnsi" w:hAnsiTheme="minorHAnsi" w:cstheme="minorHAnsi"/>
            <w:color w:val="000000" w:themeColor="text1"/>
            <w:sz w:val="22"/>
            <w:szCs w:val="22"/>
          </w:rPr>
          <w:t>Dassopoulos</w:t>
        </w:r>
        <w:proofErr w:type="spellEnd"/>
        <w:r w:rsidR="005E4C63" w:rsidRPr="00FE3F3D">
          <w:rPr>
            <w:rFonts w:asciiTheme="minorHAnsi" w:hAnsiTheme="minorHAnsi" w:cstheme="minorHAnsi"/>
            <w:color w:val="000000" w:themeColor="text1"/>
            <w:sz w:val="22"/>
            <w:szCs w:val="22"/>
          </w:rPr>
          <w:t xml:space="preserve"> T</w:t>
        </w:r>
      </w:hyperlink>
      <w:r w:rsidR="005E4C63" w:rsidRPr="00FE3F3D">
        <w:rPr>
          <w:rFonts w:asciiTheme="minorHAnsi" w:eastAsia="Calibri" w:hAnsiTheme="minorHAnsi" w:cstheme="minorHAnsi"/>
          <w:color w:val="000000" w:themeColor="text1"/>
          <w:sz w:val="22"/>
          <w:szCs w:val="22"/>
        </w:rPr>
        <w:t xml:space="preserve">, </w:t>
      </w:r>
      <w:hyperlink r:id="rId20" w:history="1">
        <w:r w:rsidR="005E4C63" w:rsidRPr="00FE3F3D">
          <w:rPr>
            <w:rFonts w:asciiTheme="minorHAnsi" w:hAnsiTheme="minorHAnsi" w:cstheme="minorHAnsi"/>
            <w:color w:val="000000" w:themeColor="text1"/>
            <w:sz w:val="22"/>
            <w:szCs w:val="22"/>
          </w:rPr>
          <w:t>Arsenescu R</w:t>
        </w:r>
      </w:hyperlink>
      <w:r w:rsidR="005E4C63" w:rsidRPr="00FE3F3D">
        <w:rPr>
          <w:rFonts w:asciiTheme="minorHAnsi" w:eastAsia="Calibri" w:hAnsiTheme="minorHAnsi" w:cstheme="minorHAnsi"/>
          <w:color w:val="000000" w:themeColor="text1"/>
          <w:sz w:val="22"/>
          <w:szCs w:val="22"/>
        </w:rPr>
        <w:t xml:space="preserve">, </w:t>
      </w:r>
      <w:hyperlink r:id="rId21" w:history="1">
        <w:r w:rsidR="005E4C63" w:rsidRPr="00FE3F3D">
          <w:rPr>
            <w:rFonts w:asciiTheme="minorHAnsi" w:hAnsiTheme="minorHAnsi" w:cstheme="minorHAnsi"/>
            <w:color w:val="000000" w:themeColor="text1"/>
            <w:sz w:val="22"/>
            <w:szCs w:val="22"/>
          </w:rPr>
          <w:t>Gutierrez A</w:t>
        </w:r>
      </w:hyperlink>
      <w:r w:rsidR="005E4C63" w:rsidRPr="00FE3F3D">
        <w:rPr>
          <w:rFonts w:asciiTheme="minorHAnsi" w:eastAsia="Calibri" w:hAnsiTheme="minorHAnsi" w:cstheme="minorHAnsi"/>
          <w:color w:val="000000" w:themeColor="text1"/>
          <w:sz w:val="22"/>
          <w:szCs w:val="22"/>
        </w:rPr>
        <w:t xml:space="preserve">, </w:t>
      </w:r>
      <w:hyperlink r:id="rId22" w:history="1">
        <w:r w:rsidR="005E4C63" w:rsidRPr="00FE3F3D">
          <w:rPr>
            <w:rFonts w:asciiTheme="minorHAnsi" w:hAnsiTheme="minorHAnsi" w:cstheme="minorHAnsi"/>
            <w:color w:val="000000" w:themeColor="text1"/>
            <w:sz w:val="22"/>
            <w:szCs w:val="22"/>
          </w:rPr>
          <w:t>Scherl E</w:t>
        </w:r>
      </w:hyperlink>
      <w:r w:rsidR="005E4C63" w:rsidRPr="00FE3F3D">
        <w:rPr>
          <w:rFonts w:asciiTheme="minorHAnsi" w:eastAsia="Calibri" w:hAnsiTheme="minorHAnsi" w:cstheme="minorHAnsi"/>
          <w:color w:val="000000" w:themeColor="text1"/>
          <w:sz w:val="22"/>
          <w:szCs w:val="22"/>
        </w:rPr>
        <w:t xml:space="preserve">, </w:t>
      </w:r>
      <w:hyperlink r:id="rId23" w:history="1">
        <w:proofErr w:type="spellStart"/>
        <w:r w:rsidR="005E4C63" w:rsidRPr="00FE3F3D">
          <w:rPr>
            <w:rFonts w:asciiTheme="minorHAnsi" w:hAnsiTheme="minorHAnsi" w:cstheme="minorHAnsi"/>
            <w:color w:val="000000" w:themeColor="text1"/>
            <w:sz w:val="22"/>
            <w:szCs w:val="22"/>
          </w:rPr>
          <w:t>Kayhan</w:t>
        </w:r>
        <w:proofErr w:type="spellEnd"/>
        <w:r w:rsidR="005E4C63" w:rsidRPr="00FE3F3D">
          <w:rPr>
            <w:rFonts w:asciiTheme="minorHAnsi" w:hAnsiTheme="minorHAnsi" w:cstheme="minorHAnsi"/>
            <w:color w:val="000000" w:themeColor="text1"/>
            <w:sz w:val="22"/>
            <w:szCs w:val="22"/>
          </w:rPr>
          <w:t xml:space="preserve"> C</w:t>
        </w:r>
      </w:hyperlink>
      <w:r w:rsidR="005E4C63" w:rsidRPr="00FE3F3D">
        <w:rPr>
          <w:rFonts w:asciiTheme="minorHAnsi" w:eastAsia="Calibri" w:hAnsiTheme="minorHAnsi" w:cstheme="minorHAnsi"/>
          <w:color w:val="000000" w:themeColor="text1"/>
          <w:sz w:val="22"/>
          <w:szCs w:val="22"/>
        </w:rPr>
        <w:t xml:space="preserve">, </w:t>
      </w:r>
      <w:hyperlink r:id="rId24" w:history="1">
        <w:r w:rsidR="005E4C63" w:rsidRPr="00FE3F3D">
          <w:rPr>
            <w:rFonts w:asciiTheme="minorHAnsi" w:hAnsiTheme="minorHAnsi" w:cstheme="minorHAnsi"/>
            <w:color w:val="000000" w:themeColor="text1"/>
            <w:sz w:val="22"/>
            <w:szCs w:val="22"/>
          </w:rPr>
          <w:t>Hasan I</w:t>
        </w:r>
      </w:hyperlink>
      <w:r w:rsidR="005E4C63" w:rsidRPr="00FE3F3D">
        <w:rPr>
          <w:rFonts w:asciiTheme="minorHAnsi" w:eastAsia="Calibri" w:hAnsiTheme="minorHAnsi" w:cstheme="minorHAnsi"/>
          <w:color w:val="000000" w:themeColor="text1"/>
          <w:sz w:val="22"/>
          <w:szCs w:val="22"/>
        </w:rPr>
        <w:t xml:space="preserve">, </w:t>
      </w:r>
      <w:hyperlink r:id="rId25" w:history="1">
        <w:proofErr w:type="spellStart"/>
        <w:r w:rsidR="005E4C63" w:rsidRPr="00FE3F3D">
          <w:rPr>
            <w:rFonts w:asciiTheme="minorHAnsi" w:hAnsiTheme="minorHAnsi" w:cstheme="minorHAnsi"/>
            <w:color w:val="000000" w:themeColor="text1"/>
            <w:sz w:val="22"/>
            <w:szCs w:val="22"/>
          </w:rPr>
          <w:t>Kosutic</w:t>
        </w:r>
        <w:proofErr w:type="spellEnd"/>
        <w:r w:rsidR="005E4C63" w:rsidRPr="00FE3F3D">
          <w:rPr>
            <w:rFonts w:asciiTheme="minorHAnsi" w:hAnsiTheme="minorHAnsi" w:cstheme="minorHAnsi"/>
            <w:color w:val="000000" w:themeColor="text1"/>
            <w:sz w:val="22"/>
            <w:szCs w:val="22"/>
          </w:rPr>
          <w:t xml:space="preserve"> G</w:t>
        </w:r>
      </w:hyperlink>
      <w:r w:rsidR="005E4C63" w:rsidRPr="00FE3F3D">
        <w:rPr>
          <w:rFonts w:asciiTheme="minorHAnsi" w:eastAsia="Calibri" w:hAnsiTheme="minorHAnsi" w:cstheme="minorHAnsi"/>
          <w:color w:val="000000" w:themeColor="text1"/>
          <w:sz w:val="22"/>
          <w:szCs w:val="22"/>
        </w:rPr>
        <w:t xml:space="preserve">, </w:t>
      </w:r>
      <w:hyperlink r:id="rId26" w:history="1">
        <w:r w:rsidR="005E4C63" w:rsidRPr="00FE3F3D">
          <w:rPr>
            <w:rFonts w:asciiTheme="minorHAnsi" w:hAnsiTheme="minorHAnsi" w:cstheme="minorHAnsi"/>
            <w:color w:val="000000" w:themeColor="text1"/>
            <w:sz w:val="22"/>
            <w:szCs w:val="22"/>
          </w:rPr>
          <w:t>Spearman M</w:t>
        </w:r>
      </w:hyperlink>
      <w:r w:rsidR="005E4C63" w:rsidRPr="00FE3F3D">
        <w:rPr>
          <w:rFonts w:asciiTheme="minorHAnsi" w:eastAsia="Calibri" w:hAnsiTheme="minorHAnsi" w:cstheme="minorHAnsi"/>
          <w:color w:val="000000" w:themeColor="text1"/>
          <w:sz w:val="22"/>
          <w:szCs w:val="22"/>
        </w:rPr>
        <w:t xml:space="preserve">, </w:t>
      </w:r>
      <w:hyperlink r:id="rId27" w:history="1">
        <w:r w:rsidR="005E4C63" w:rsidRPr="00FE3F3D">
          <w:rPr>
            <w:rFonts w:asciiTheme="minorHAnsi" w:hAnsiTheme="minorHAnsi" w:cstheme="minorHAnsi"/>
            <w:color w:val="000000" w:themeColor="text1"/>
            <w:sz w:val="22"/>
            <w:szCs w:val="22"/>
          </w:rPr>
          <w:t>Sen D</w:t>
        </w:r>
      </w:hyperlink>
      <w:r w:rsidR="005E4C63" w:rsidRPr="00FE3F3D">
        <w:rPr>
          <w:rFonts w:asciiTheme="minorHAnsi" w:eastAsia="Calibri" w:hAnsiTheme="minorHAnsi" w:cstheme="minorHAnsi"/>
          <w:color w:val="000000" w:themeColor="text1"/>
          <w:sz w:val="22"/>
          <w:szCs w:val="22"/>
        </w:rPr>
        <w:t xml:space="preserve">, </w:t>
      </w:r>
      <w:hyperlink r:id="rId28" w:history="1">
        <w:r w:rsidR="005E4C63" w:rsidRPr="00FE3F3D">
          <w:rPr>
            <w:rFonts w:asciiTheme="minorHAnsi" w:hAnsiTheme="minorHAnsi" w:cstheme="minorHAnsi"/>
            <w:color w:val="000000" w:themeColor="text1"/>
            <w:sz w:val="22"/>
            <w:szCs w:val="22"/>
          </w:rPr>
          <w:t>Coarse J</w:t>
        </w:r>
      </w:hyperlink>
      <w:r w:rsidR="005E4C63" w:rsidRPr="00FE3F3D">
        <w:rPr>
          <w:rFonts w:asciiTheme="minorHAnsi" w:eastAsia="Calibri" w:hAnsiTheme="minorHAnsi" w:cstheme="minorHAnsi"/>
          <w:color w:val="000000" w:themeColor="text1"/>
          <w:sz w:val="22"/>
          <w:szCs w:val="22"/>
        </w:rPr>
        <w:t xml:space="preserve">, </w:t>
      </w:r>
      <w:hyperlink r:id="rId29" w:history="1">
        <w:proofErr w:type="spellStart"/>
        <w:r w:rsidR="005E4C63" w:rsidRPr="00FE3F3D">
          <w:rPr>
            <w:rFonts w:asciiTheme="minorHAnsi" w:hAnsiTheme="minorHAnsi" w:cstheme="minorHAnsi"/>
            <w:color w:val="000000" w:themeColor="text1"/>
            <w:sz w:val="22"/>
            <w:szCs w:val="22"/>
          </w:rPr>
          <w:t>Hanauer</w:t>
        </w:r>
        <w:proofErr w:type="spellEnd"/>
        <w:r w:rsidR="005E4C63" w:rsidRPr="00FE3F3D">
          <w:rPr>
            <w:rFonts w:asciiTheme="minorHAnsi" w:hAnsiTheme="minorHAnsi" w:cstheme="minorHAnsi"/>
            <w:color w:val="000000" w:themeColor="text1"/>
            <w:sz w:val="22"/>
            <w:szCs w:val="22"/>
          </w:rPr>
          <w:t xml:space="preserve"> S</w:t>
        </w:r>
      </w:hyperlink>
      <w:r w:rsidR="005E4C63" w:rsidRPr="00FE3F3D">
        <w:rPr>
          <w:rFonts w:asciiTheme="minorHAnsi" w:eastAsia="Calibri" w:hAnsiTheme="minorHAnsi" w:cstheme="minorHAnsi"/>
          <w:color w:val="000000" w:themeColor="text1"/>
          <w:sz w:val="22"/>
          <w:szCs w:val="22"/>
        </w:rPr>
        <w:t xml:space="preserve">.  </w:t>
      </w:r>
      <w:r w:rsidR="005E4C63" w:rsidRPr="00FE3F3D">
        <w:rPr>
          <w:rFonts w:asciiTheme="minorHAnsi" w:hAnsiTheme="minorHAnsi" w:cstheme="minorHAnsi"/>
          <w:b/>
          <w:bCs/>
          <w:color w:val="000000" w:themeColor="text1"/>
          <w:sz w:val="22"/>
          <w:szCs w:val="22"/>
        </w:rPr>
        <w:t xml:space="preserve">Reinduction with Certolizumab Pegol in Patients with Crohn's Disease Experiencing Disease Exacerbation: 7-Year Data from the </w:t>
      </w:r>
      <w:proofErr w:type="spellStart"/>
      <w:r w:rsidR="005E4C63" w:rsidRPr="00FE3F3D">
        <w:rPr>
          <w:rFonts w:asciiTheme="minorHAnsi" w:hAnsiTheme="minorHAnsi" w:cstheme="minorHAnsi"/>
          <w:b/>
          <w:bCs/>
          <w:color w:val="000000" w:themeColor="text1"/>
          <w:sz w:val="22"/>
          <w:szCs w:val="22"/>
        </w:rPr>
        <w:t>PRECiSE</w:t>
      </w:r>
      <w:proofErr w:type="spellEnd"/>
      <w:r w:rsidR="005E4C63" w:rsidRPr="00FE3F3D">
        <w:rPr>
          <w:rFonts w:asciiTheme="minorHAnsi" w:hAnsiTheme="minorHAnsi" w:cstheme="minorHAnsi"/>
          <w:b/>
          <w:bCs/>
          <w:color w:val="000000" w:themeColor="text1"/>
          <w:sz w:val="22"/>
          <w:szCs w:val="22"/>
        </w:rPr>
        <w:t xml:space="preserve"> 4 Study</w:t>
      </w:r>
      <w:r w:rsidR="005E4C63" w:rsidRPr="00FE3F3D">
        <w:rPr>
          <w:rFonts w:asciiTheme="minorHAnsi" w:hAnsiTheme="minorHAnsi" w:cstheme="minorHAnsi"/>
          <w:bCs/>
          <w:color w:val="000000" w:themeColor="text1"/>
          <w:sz w:val="22"/>
          <w:szCs w:val="22"/>
        </w:rPr>
        <w:t>.</w:t>
      </w:r>
      <w:r w:rsidR="005E4C63" w:rsidRPr="00FE3F3D">
        <w:rPr>
          <w:rFonts w:asciiTheme="minorHAnsi" w:eastAsia="Calibri" w:hAnsiTheme="minorHAnsi" w:cstheme="minorHAnsi"/>
          <w:color w:val="000000" w:themeColor="text1"/>
          <w:sz w:val="22"/>
          <w:szCs w:val="22"/>
        </w:rPr>
        <w:t xml:space="preserve"> </w:t>
      </w:r>
      <w:hyperlink r:id="rId30" w:history="1">
        <w:proofErr w:type="spellStart"/>
        <w:r w:rsidR="005E4C63" w:rsidRPr="00FE3F3D">
          <w:rPr>
            <w:rFonts w:asciiTheme="minorHAnsi" w:hAnsiTheme="minorHAnsi" w:cstheme="minorHAnsi"/>
            <w:i/>
            <w:color w:val="000000" w:themeColor="text1"/>
            <w:sz w:val="22"/>
            <w:szCs w:val="22"/>
          </w:rPr>
          <w:t>Inflamm</w:t>
        </w:r>
        <w:proofErr w:type="spellEnd"/>
        <w:r w:rsidR="005E4C63" w:rsidRPr="00FE3F3D">
          <w:rPr>
            <w:rFonts w:asciiTheme="minorHAnsi" w:hAnsiTheme="minorHAnsi" w:cstheme="minorHAnsi"/>
            <w:i/>
            <w:color w:val="000000" w:themeColor="text1"/>
            <w:sz w:val="22"/>
            <w:szCs w:val="22"/>
          </w:rPr>
          <w:t xml:space="preserve"> Bowel Dis.</w:t>
        </w:r>
      </w:hyperlink>
      <w:r w:rsidR="005E4C63" w:rsidRPr="00FE3F3D">
        <w:rPr>
          <w:rFonts w:asciiTheme="minorHAnsi" w:eastAsia="Calibri" w:hAnsiTheme="minorHAnsi" w:cstheme="minorHAnsi"/>
          <w:color w:val="000000" w:themeColor="text1"/>
          <w:sz w:val="22"/>
          <w:szCs w:val="22"/>
        </w:rPr>
        <w:t xml:space="preserve">2016 Aug;22(8):1870-80 </w:t>
      </w:r>
    </w:p>
    <w:p w14:paraId="74129E78" w14:textId="77777777" w:rsidR="005E4C63" w:rsidRPr="00FE3F3D" w:rsidRDefault="005E4C63" w:rsidP="005E4C63">
      <w:pPr>
        <w:autoSpaceDE w:val="0"/>
        <w:autoSpaceDN w:val="0"/>
        <w:adjustRightInd w:val="0"/>
        <w:rPr>
          <w:rFonts w:asciiTheme="minorHAnsi" w:eastAsia="Calibri" w:hAnsiTheme="minorHAnsi" w:cstheme="minorHAnsi"/>
          <w:color w:val="000000" w:themeColor="text1"/>
          <w:sz w:val="22"/>
          <w:szCs w:val="22"/>
        </w:rPr>
      </w:pPr>
    </w:p>
    <w:p w14:paraId="0ECF6316" w14:textId="0FF2B259" w:rsidR="00FB6E9F" w:rsidRPr="00FE3F3D" w:rsidRDefault="00E737E9" w:rsidP="00FB6E9F">
      <w:pPr>
        <w:pStyle w:val="ListParagraph"/>
        <w:numPr>
          <w:ilvl w:val="0"/>
          <w:numId w:val="2"/>
        </w:numPr>
        <w:rPr>
          <w:rFonts w:asciiTheme="minorHAnsi" w:hAnsiTheme="minorHAnsi" w:cstheme="minorHAnsi"/>
          <w:sz w:val="22"/>
          <w:szCs w:val="22"/>
        </w:rPr>
      </w:pPr>
      <w:hyperlink r:id="rId31" w:history="1">
        <w:proofErr w:type="spellStart"/>
        <w:r w:rsidR="005E4C63" w:rsidRPr="00FE3F3D">
          <w:rPr>
            <w:rFonts w:asciiTheme="minorHAnsi" w:hAnsiTheme="minorHAnsi" w:cstheme="minorHAnsi"/>
            <w:color w:val="000000" w:themeColor="text1"/>
            <w:sz w:val="22"/>
            <w:szCs w:val="22"/>
          </w:rPr>
          <w:t>Sandborn</w:t>
        </w:r>
        <w:proofErr w:type="spellEnd"/>
        <w:r w:rsidR="005E4C63" w:rsidRPr="00FE3F3D">
          <w:rPr>
            <w:rFonts w:asciiTheme="minorHAnsi" w:hAnsiTheme="minorHAnsi" w:cstheme="minorHAnsi"/>
            <w:color w:val="000000" w:themeColor="text1"/>
            <w:sz w:val="22"/>
            <w:szCs w:val="22"/>
          </w:rPr>
          <w:t xml:space="preserve"> WJ</w:t>
        </w:r>
      </w:hyperlink>
      <w:r w:rsidR="005E4C63" w:rsidRPr="00FE3F3D">
        <w:rPr>
          <w:rFonts w:asciiTheme="minorHAnsi" w:hAnsiTheme="minorHAnsi" w:cstheme="minorHAnsi"/>
          <w:color w:val="000000" w:themeColor="text1"/>
          <w:sz w:val="22"/>
          <w:szCs w:val="22"/>
          <w:shd w:val="clear" w:color="auto" w:fill="FFFFFF"/>
        </w:rPr>
        <w:t>, </w:t>
      </w:r>
      <w:hyperlink r:id="rId32" w:history="1">
        <w:r w:rsidR="005E4C63" w:rsidRPr="00FE3F3D">
          <w:rPr>
            <w:rFonts w:asciiTheme="minorHAnsi" w:hAnsiTheme="minorHAnsi" w:cstheme="minorHAnsi"/>
            <w:color w:val="000000" w:themeColor="text1"/>
            <w:sz w:val="22"/>
            <w:szCs w:val="22"/>
          </w:rPr>
          <w:t>Schreiber S</w:t>
        </w:r>
      </w:hyperlink>
      <w:r w:rsidR="005E4C63" w:rsidRPr="00FE3F3D">
        <w:rPr>
          <w:rFonts w:asciiTheme="minorHAnsi" w:hAnsiTheme="minorHAnsi" w:cstheme="minorHAnsi"/>
          <w:color w:val="000000" w:themeColor="text1"/>
          <w:sz w:val="22"/>
          <w:szCs w:val="22"/>
          <w:shd w:val="clear" w:color="auto" w:fill="FFFFFF"/>
        </w:rPr>
        <w:t>, </w:t>
      </w:r>
      <w:proofErr w:type="spellStart"/>
      <w:r w:rsidR="005E4C63" w:rsidRPr="00FE3F3D">
        <w:rPr>
          <w:rFonts w:asciiTheme="minorHAnsi" w:hAnsiTheme="minorHAnsi" w:cstheme="minorHAnsi"/>
          <w:color w:val="000000" w:themeColor="text1"/>
          <w:sz w:val="22"/>
          <w:szCs w:val="22"/>
        </w:rPr>
        <w:fldChar w:fldCharType="begin"/>
      </w:r>
      <w:r w:rsidR="005E4C63" w:rsidRPr="00FE3F3D">
        <w:rPr>
          <w:rFonts w:asciiTheme="minorHAnsi" w:hAnsiTheme="minorHAnsi" w:cstheme="minorHAnsi"/>
          <w:color w:val="000000" w:themeColor="text1"/>
          <w:sz w:val="22"/>
          <w:szCs w:val="22"/>
        </w:rPr>
        <w:instrText xml:space="preserve"> HYPERLINK "https://www.ncbi.nlm.nih.gov/pubmed/?term=Hanauer%20SB%5BAuthor%5D&amp;cauthor=true&amp;cauthor_uid=20363366" </w:instrText>
      </w:r>
      <w:r w:rsidR="005E4C63" w:rsidRPr="00FE3F3D">
        <w:rPr>
          <w:rFonts w:asciiTheme="minorHAnsi" w:hAnsiTheme="minorHAnsi" w:cstheme="minorHAnsi"/>
          <w:color w:val="000000" w:themeColor="text1"/>
          <w:sz w:val="22"/>
          <w:szCs w:val="22"/>
        </w:rPr>
        <w:fldChar w:fldCharType="separate"/>
      </w:r>
      <w:r w:rsidR="005E4C63" w:rsidRPr="00FE3F3D">
        <w:rPr>
          <w:rFonts w:asciiTheme="minorHAnsi" w:hAnsiTheme="minorHAnsi" w:cstheme="minorHAnsi"/>
          <w:color w:val="000000" w:themeColor="text1"/>
          <w:sz w:val="22"/>
          <w:szCs w:val="22"/>
        </w:rPr>
        <w:t>Hanauer</w:t>
      </w:r>
      <w:proofErr w:type="spellEnd"/>
      <w:r w:rsidR="005E4C63" w:rsidRPr="00FE3F3D">
        <w:rPr>
          <w:rFonts w:asciiTheme="minorHAnsi" w:hAnsiTheme="minorHAnsi" w:cstheme="minorHAnsi"/>
          <w:color w:val="000000" w:themeColor="text1"/>
          <w:sz w:val="22"/>
          <w:szCs w:val="22"/>
        </w:rPr>
        <w:t xml:space="preserve"> SB</w:t>
      </w:r>
      <w:r w:rsidR="005E4C63" w:rsidRPr="00FE3F3D">
        <w:rPr>
          <w:rFonts w:asciiTheme="minorHAnsi" w:hAnsiTheme="minorHAnsi" w:cstheme="minorHAnsi"/>
          <w:color w:val="000000" w:themeColor="text1"/>
          <w:sz w:val="22"/>
          <w:szCs w:val="22"/>
        </w:rPr>
        <w:fldChar w:fldCharType="end"/>
      </w:r>
      <w:r w:rsidR="005E4C63" w:rsidRPr="00FE3F3D">
        <w:rPr>
          <w:rFonts w:asciiTheme="minorHAnsi" w:hAnsiTheme="minorHAnsi" w:cstheme="minorHAnsi"/>
          <w:color w:val="000000" w:themeColor="text1"/>
          <w:sz w:val="22"/>
          <w:szCs w:val="22"/>
          <w:shd w:val="clear" w:color="auto" w:fill="FFFFFF"/>
        </w:rPr>
        <w:t>, </w:t>
      </w:r>
      <w:proofErr w:type="spellStart"/>
      <w:r w:rsidR="005E4C63" w:rsidRPr="00FE3F3D">
        <w:rPr>
          <w:rFonts w:asciiTheme="minorHAnsi" w:hAnsiTheme="minorHAnsi" w:cstheme="minorHAnsi"/>
          <w:color w:val="000000" w:themeColor="text1"/>
          <w:sz w:val="22"/>
          <w:szCs w:val="22"/>
        </w:rPr>
        <w:fldChar w:fldCharType="begin"/>
      </w:r>
      <w:r w:rsidR="005E4C63" w:rsidRPr="00FE3F3D">
        <w:rPr>
          <w:rFonts w:asciiTheme="minorHAnsi" w:hAnsiTheme="minorHAnsi" w:cstheme="minorHAnsi"/>
          <w:color w:val="000000" w:themeColor="text1"/>
          <w:sz w:val="22"/>
          <w:szCs w:val="22"/>
        </w:rPr>
        <w:instrText xml:space="preserve"> HYPERLINK "https://www.ncbi.nlm.nih.gov/pubmed/?term=Colombel%20JF%5BAuthor%5D&amp;cauthor=true&amp;cauthor_uid=20363366" </w:instrText>
      </w:r>
      <w:r w:rsidR="005E4C63" w:rsidRPr="00FE3F3D">
        <w:rPr>
          <w:rFonts w:asciiTheme="minorHAnsi" w:hAnsiTheme="minorHAnsi" w:cstheme="minorHAnsi"/>
          <w:color w:val="000000" w:themeColor="text1"/>
          <w:sz w:val="22"/>
          <w:szCs w:val="22"/>
        </w:rPr>
        <w:fldChar w:fldCharType="separate"/>
      </w:r>
      <w:r w:rsidR="005E4C63" w:rsidRPr="00FE3F3D">
        <w:rPr>
          <w:rFonts w:asciiTheme="minorHAnsi" w:hAnsiTheme="minorHAnsi" w:cstheme="minorHAnsi"/>
          <w:color w:val="000000" w:themeColor="text1"/>
          <w:sz w:val="22"/>
          <w:szCs w:val="22"/>
        </w:rPr>
        <w:t>Colombel</w:t>
      </w:r>
      <w:proofErr w:type="spellEnd"/>
      <w:r w:rsidR="005E4C63" w:rsidRPr="00FE3F3D">
        <w:rPr>
          <w:rFonts w:asciiTheme="minorHAnsi" w:hAnsiTheme="minorHAnsi" w:cstheme="minorHAnsi"/>
          <w:color w:val="000000" w:themeColor="text1"/>
          <w:sz w:val="22"/>
          <w:szCs w:val="22"/>
        </w:rPr>
        <w:t xml:space="preserve"> JF</w:t>
      </w:r>
      <w:r w:rsidR="005E4C63" w:rsidRPr="00FE3F3D">
        <w:rPr>
          <w:rFonts w:asciiTheme="minorHAnsi" w:hAnsiTheme="minorHAnsi" w:cstheme="minorHAnsi"/>
          <w:color w:val="000000" w:themeColor="text1"/>
          <w:sz w:val="22"/>
          <w:szCs w:val="22"/>
        </w:rPr>
        <w:fldChar w:fldCharType="end"/>
      </w:r>
      <w:r w:rsidR="005E4C63" w:rsidRPr="00FE3F3D">
        <w:rPr>
          <w:rFonts w:asciiTheme="minorHAnsi" w:hAnsiTheme="minorHAnsi" w:cstheme="minorHAnsi"/>
          <w:color w:val="000000" w:themeColor="text1"/>
          <w:sz w:val="22"/>
          <w:szCs w:val="22"/>
          <w:shd w:val="clear" w:color="auto" w:fill="FFFFFF"/>
        </w:rPr>
        <w:t>, </w:t>
      </w:r>
      <w:hyperlink r:id="rId33" w:history="1">
        <w:r w:rsidR="005E4C63" w:rsidRPr="00FE3F3D">
          <w:rPr>
            <w:rFonts w:asciiTheme="minorHAnsi" w:hAnsiTheme="minorHAnsi" w:cstheme="minorHAnsi"/>
            <w:color w:val="000000" w:themeColor="text1"/>
            <w:sz w:val="22"/>
            <w:szCs w:val="22"/>
          </w:rPr>
          <w:t>Bloomfield R</w:t>
        </w:r>
      </w:hyperlink>
      <w:r w:rsidR="005E4C63" w:rsidRPr="00FE3F3D">
        <w:rPr>
          <w:rFonts w:asciiTheme="minorHAnsi" w:hAnsiTheme="minorHAnsi" w:cstheme="minorHAnsi"/>
          <w:color w:val="000000" w:themeColor="text1"/>
          <w:sz w:val="22"/>
          <w:szCs w:val="22"/>
          <w:shd w:val="clear" w:color="auto" w:fill="FFFFFF"/>
        </w:rPr>
        <w:t>, </w:t>
      </w:r>
      <w:hyperlink r:id="rId34" w:history="1">
        <w:r w:rsidR="005E4C63" w:rsidRPr="00FE3F3D">
          <w:rPr>
            <w:rFonts w:asciiTheme="minorHAnsi" w:hAnsiTheme="minorHAnsi" w:cstheme="minorHAnsi"/>
            <w:color w:val="000000" w:themeColor="text1"/>
            <w:sz w:val="22"/>
            <w:szCs w:val="22"/>
          </w:rPr>
          <w:t>Lichtenstein GR</w:t>
        </w:r>
      </w:hyperlink>
      <w:r w:rsidR="005E4C63" w:rsidRPr="00FE3F3D">
        <w:rPr>
          <w:rFonts w:asciiTheme="minorHAnsi" w:hAnsiTheme="minorHAnsi" w:cstheme="minorHAnsi"/>
          <w:color w:val="000000" w:themeColor="text1"/>
          <w:sz w:val="22"/>
          <w:szCs w:val="22"/>
          <w:shd w:val="clear" w:color="auto" w:fill="FFFFFF"/>
        </w:rPr>
        <w:t>; </w:t>
      </w:r>
      <w:proofErr w:type="spellStart"/>
      <w:r w:rsidR="00B12879" w:rsidRPr="00FE3F3D">
        <w:rPr>
          <w:rFonts w:asciiTheme="minorHAnsi" w:hAnsiTheme="minorHAnsi" w:cstheme="minorHAnsi"/>
          <w:sz w:val="22"/>
          <w:szCs w:val="22"/>
        </w:rPr>
        <w:fldChar w:fldCharType="begin"/>
      </w:r>
      <w:r w:rsidR="00B12879" w:rsidRPr="00FE3F3D">
        <w:rPr>
          <w:rFonts w:asciiTheme="minorHAnsi" w:hAnsiTheme="minorHAnsi" w:cstheme="minorHAnsi"/>
          <w:sz w:val="22"/>
          <w:szCs w:val="22"/>
        </w:rPr>
        <w:instrText xml:space="preserve"> HYPERLINK "https://www.ncbi.nlm.nih.gov/pubmed/?term=PRECiSE%204%20Study%20Investigators%5BCorporate%20Author%5D" </w:instrText>
      </w:r>
      <w:r w:rsidR="00B12879" w:rsidRPr="00FE3F3D">
        <w:rPr>
          <w:rFonts w:asciiTheme="minorHAnsi" w:hAnsiTheme="minorHAnsi" w:cstheme="minorHAnsi"/>
          <w:sz w:val="22"/>
          <w:szCs w:val="22"/>
        </w:rPr>
        <w:fldChar w:fldCharType="separate"/>
      </w:r>
      <w:r w:rsidR="005E4C63" w:rsidRPr="00FE3F3D">
        <w:rPr>
          <w:rFonts w:asciiTheme="minorHAnsi" w:hAnsiTheme="minorHAnsi" w:cstheme="minorHAnsi"/>
          <w:color w:val="000000" w:themeColor="text1"/>
          <w:sz w:val="22"/>
          <w:szCs w:val="22"/>
        </w:rPr>
        <w:t>PRECiSE</w:t>
      </w:r>
      <w:proofErr w:type="spellEnd"/>
      <w:r w:rsidR="005E4C63" w:rsidRPr="00FE3F3D">
        <w:rPr>
          <w:rFonts w:asciiTheme="minorHAnsi" w:hAnsiTheme="minorHAnsi" w:cstheme="minorHAnsi"/>
          <w:color w:val="000000" w:themeColor="text1"/>
          <w:sz w:val="22"/>
          <w:szCs w:val="22"/>
        </w:rPr>
        <w:t> 4 Study Investigators</w:t>
      </w:r>
      <w:r w:rsidR="00B12879" w:rsidRPr="00FE3F3D">
        <w:rPr>
          <w:rFonts w:asciiTheme="minorHAnsi" w:hAnsiTheme="minorHAnsi" w:cstheme="minorHAnsi"/>
          <w:color w:val="000000" w:themeColor="text1"/>
          <w:sz w:val="22"/>
          <w:szCs w:val="22"/>
        </w:rPr>
        <w:fldChar w:fldCharType="end"/>
      </w:r>
      <w:r w:rsidR="005E4C63" w:rsidRPr="00FE3F3D">
        <w:rPr>
          <w:rFonts w:asciiTheme="minorHAnsi" w:hAnsiTheme="minorHAnsi" w:cstheme="minorHAnsi"/>
          <w:color w:val="000000" w:themeColor="text1"/>
          <w:sz w:val="22"/>
          <w:szCs w:val="22"/>
          <w:shd w:val="clear" w:color="auto" w:fill="FFFFFF"/>
        </w:rPr>
        <w:t>.</w:t>
      </w:r>
      <w:r w:rsidR="005E4C63" w:rsidRPr="00FE3F3D">
        <w:rPr>
          <w:rFonts w:asciiTheme="minorHAnsi" w:hAnsiTheme="minorHAnsi" w:cstheme="minorHAnsi"/>
          <w:bCs/>
          <w:color w:val="000000" w:themeColor="text1"/>
          <w:sz w:val="22"/>
          <w:szCs w:val="22"/>
        </w:rPr>
        <w:t xml:space="preserve"> Reinduction with certolizumab pegol in patients with relapsed Crohn's disease: results from the</w:t>
      </w:r>
      <w:r w:rsidR="005E4C63" w:rsidRPr="00FE3F3D">
        <w:rPr>
          <w:rFonts w:asciiTheme="minorHAnsi" w:hAnsiTheme="minorHAnsi" w:cstheme="minorHAnsi"/>
          <w:b/>
          <w:bCs/>
          <w:color w:val="000000" w:themeColor="text1"/>
          <w:sz w:val="22"/>
          <w:szCs w:val="22"/>
        </w:rPr>
        <w:t xml:space="preserve"> </w:t>
      </w:r>
      <w:proofErr w:type="spellStart"/>
      <w:r w:rsidR="005E4C63" w:rsidRPr="00FE3F3D">
        <w:rPr>
          <w:rFonts w:asciiTheme="minorHAnsi" w:hAnsiTheme="minorHAnsi" w:cstheme="minorHAnsi"/>
          <w:b/>
          <w:bCs/>
          <w:color w:val="000000" w:themeColor="text1"/>
          <w:sz w:val="22"/>
          <w:szCs w:val="22"/>
        </w:rPr>
        <w:t>PRECiSE</w:t>
      </w:r>
      <w:proofErr w:type="spellEnd"/>
      <w:r w:rsidR="005E4C63" w:rsidRPr="00FE3F3D">
        <w:rPr>
          <w:rFonts w:asciiTheme="minorHAnsi" w:hAnsiTheme="minorHAnsi" w:cstheme="minorHAnsi"/>
          <w:b/>
          <w:bCs/>
          <w:color w:val="000000" w:themeColor="text1"/>
          <w:sz w:val="22"/>
          <w:szCs w:val="22"/>
        </w:rPr>
        <w:t xml:space="preserve"> 4 Study.</w:t>
      </w:r>
      <w:r w:rsidR="005E4C63" w:rsidRPr="00FE3F3D">
        <w:rPr>
          <w:rFonts w:asciiTheme="minorHAnsi" w:hAnsiTheme="minorHAnsi" w:cstheme="minorHAnsi"/>
          <w:color w:val="000000" w:themeColor="text1"/>
          <w:sz w:val="22"/>
          <w:szCs w:val="22"/>
        </w:rPr>
        <w:t xml:space="preserve"> </w:t>
      </w:r>
      <w:hyperlink r:id="rId35" w:history="1">
        <w:r w:rsidR="005E4C63" w:rsidRPr="00FE3F3D">
          <w:rPr>
            <w:rFonts w:asciiTheme="minorHAnsi" w:hAnsiTheme="minorHAnsi" w:cstheme="minorHAnsi"/>
            <w:i/>
            <w:color w:val="000000" w:themeColor="text1"/>
            <w:sz w:val="22"/>
            <w:szCs w:val="22"/>
          </w:rPr>
          <w:t xml:space="preserve">Clin Gastroenterol </w:t>
        </w:r>
        <w:proofErr w:type="spellStart"/>
        <w:r w:rsidR="005E4C63" w:rsidRPr="00FE3F3D">
          <w:rPr>
            <w:rFonts w:asciiTheme="minorHAnsi" w:hAnsiTheme="minorHAnsi" w:cstheme="minorHAnsi"/>
            <w:i/>
            <w:color w:val="000000" w:themeColor="text1"/>
            <w:sz w:val="22"/>
            <w:szCs w:val="22"/>
          </w:rPr>
          <w:t>Hepatol</w:t>
        </w:r>
        <w:proofErr w:type="spellEnd"/>
        <w:r w:rsidR="005E4C63" w:rsidRPr="00FE3F3D">
          <w:rPr>
            <w:rFonts w:asciiTheme="minorHAnsi" w:hAnsiTheme="minorHAnsi" w:cstheme="minorHAnsi"/>
            <w:i/>
            <w:color w:val="000000" w:themeColor="text1"/>
            <w:sz w:val="22"/>
            <w:szCs w:val="22"/>
          </w:rPr>
          <w:t>.</w:t>
        </w:r>
      </w:hyperlink>
      <w:r w:rsidR="005E4C63" w:rsidRPr="00FE3F3D">
        <w:rPr>
          <w:rFonts w:asciiTheme="minorHAnsi" w:eastAsia="Calibri" w:hAnsiTheme="minorHAnsi" w:cstheme="minorHAnsi"/>
          <w:color w:val="000000" w:themeColor="text1"/>
          <w:sz w:val="22"/>
          <w:szCs w:val="22"/>
        </w:rPr>
        <w:t xml:space="preserve"> 2010 Aug;8(8):696-702.e1. </w:t>
      </w:r>
      <w:proofErr w:type="spellStart"/>
      <w:r w:rsidR="005E4C63" w:rsidRPr="00FE3F3D">
        <w:rPr>
          <w:rFonts w:asciiTheme="minorHAnsi" w:eastAsia="Calibri" w:hAnsiTheme="minorHAnsi" w:cstheme="minorHAnsi"/>
          <w:color w:val="000000" w:themeColor="text1"/>
          <w:sz w:val="22"/>
          <w:szCs w:val="22"/>
        </w:rPr>
        <w:t>doi</w:t>
      </w:r>
      <w:proofErr w:type="spellEnd"/>
      <w:r w:rsidR="005E4C63" w:rsidRPr="00FE3F3D">
        <w:rPr>
          <w:rFonts w:asciiTheme="minorHAnsi" w:eastAsia="Calibri" w:hAnsiTheme="minorHAnsi" w:cstheme="minorHAnsi"/>
          <w:color w:val="000000" w:themeColor="text1"/>
          <w:sz w:val="22"/>
          <w:szCs w:val="22"/>
        </w:rPr>
        <w:t xml:space="preserve">: 10.1016/j.cgh.2010.03.024. </w:t>
      </w:r>
      <w:proofErr w:type="spellStart"/>
      <w:r w:rsidR="005E4C63" w:rsidRPr="00FE3F3D">
        <w:rPr>
          <w:rFonts w:asciiTheme="minorHAnsi" w:eastAsia="Calibri" w:hAnsiTheme="minorHAnsi" w:cstheme="minorHAnsi"/>
          <w:color w:val="000000" w:themeColor="text1"/>
          <w:sz w:val="22"/>
          <w:szCs w:val="22"/>
        </w:rPr>
        <w:t>Epub</w:t>
      </w:r>
      <w:proofErr w:type="spellEnd"/>
      <w:r w:rsidR="005E4C63" w:rsidRPr="00FE3F3D">
        <w:rPr>
          <w:rFonts w:asciiTheme="minorHAnsi" w:eastAsia="Calibri" w:hAnsiTheme="minorHAnsi" w:cstheme="minorHAnsi"/>
          <w:color w:val="000000" w:themeColor="text1"/>
          <w:sz w:val="22"/>
          <w:szCs w:val="22"/>
        </w:rPr>
        <w:t xml:space="preserve"> 2010 Apr 2. </w:t>
      </w:r>
    </w:p>
    <w:p w14:paraId="5AF5D003" w14:textId="77777777" w:rsidR="00FB6E9F" w:rsidRPr="00E737E9" w:rsidRDefault="00FB6E9F" w:rsidP="00FB6E9F">
      <w:pPr>
        <w:pStyle w:val="ListParagraph"/>
        <w:rPr>
          <w:rFonts w:asciiTheme="minorHAnsi" w:hAnsiTheme="minorHAnsi" w:cstheme="minorHAnsi"/>
          <w:sz w:val="22"/>
          <w:szCs w:val="22"/>
        </w:rPr>
      </w:pPr>
    </w:p>
    <w:p w14:paraId="11433931" w14:textId="7D841F96" w:rsidR="00FB6E9F" w:rsidRPr="00E737E9" w:rsidRDefault="00FB6E9F" w:rsidP="00FB6E9F">
      <w:pPr>
        <w:pStyle w:val="ListParagraph"/>
        <w:numPr>
          <w:ilvl w:val="0"/>
          <w:numId w:val="2"/>
        </w:numPr>
        <w:rPr>
          <w:rFonts w:asciiTheme="minorHAnsi" w:hAnsiTheme="minorHAnsi" w:cstheme="minorHAnsi"/>
          <w:sz w:val="22"/>
          <w:szCs w:val="22"/>
        </w:rPr>
      </w:pPr>
      <w:proofErr w:type="spellStart"/>
      <w:r w:rsidRPr="00E737E9">
        <w:rPr>
          <w:rFonts w:asciiTheme="minorHAnsi" w:hAnsiTheme="minorHAnsi" w:cstheme="minorHAnsi"/>
          <w:sz w:val="22"/>
          <w:szCs w:val="22"/>
        </w:rPr>
        <w:t>Roda</w:t>
      </w:r>
      <w:proofErr w:type="spellEnd"/>
      <w:r w:rsidRPr="00E737E9">
        <w:rPr>
          <w:rFonts w:asciiTheme="minorHAnsi" w:hAnsiTheme="minorHAnsi" w:cstheme="minorHAnsi"/>
          <w:sz w:val="22"/>
          <w:szCs w:val="22"/>
        </w:rPr>
        <w:t xml:space="preserve">, g </w:t>
      </w:r>
      <w:proofErr w:type="spellStart"/>
      <w:r w:rsidRPr="00E737E9">
        <w:rPr>
          <w:rFonts w:asciiTheme="minorHAnsi" w:hAnsiTheme="minorHAnsi" w:cstheme="minorHAnsi"/>
          <w:sz w:val="22"/>
          <w:szCs w:val="22"/>
        </w:rPr>
        <w:t>Jharap</w:t>
      </w:r>
      <w:proofErr w:type="spellEnd"/>
      <w:r w:rsidR="00AA6661" w:rsidRPr="00E737E9">
        <w:rPr>
          <w:rFonts w:asciiTheme="minorHAnsi" w:hAnsiTheme="minorHAnsi" w:cstheme="minorHAnsi"/>
          <w:sz w:val="22"/>
          <w:szCs w:val="22"/>
        </w:rPr>
        <w:t xml:space="preserve"> B, Neeraj N, </w:t>
      </w:r>
      <w:proofErr w:type="spellStart"/>
      <w:r w:rsidR="00AA6661" w:rsidRPr="00E737E9">
        <w:rPr>
          <w:rFonts w:asciiTheme="minorHAnsi" w:hAnsiTheme="minorHAnsi" w:cstheme="minorHAnsi"/>
          <w:sz w:val="22"/>
          <w:szCs w:val="22"/>
        </w:rPr>
        <w:t>Columbel</w:t>
      </w:r>
      <w:proofErr w:type="spellEnd"/>
      <w:r w:rsidR="00AA6661" w:rsidRPr="00E737E9">
        <w:rPr>
          <w:rFonts w:asciiTheme="minorHAnsi" w:hAnsiTheme="minorHAnsi" w:cstheme="minorHAnsi"/>
          <w:sz w:val="22"/>
          <w:szCs w:val="22"/>
        </w:rPr>
        <w:t xml:space="preserve"> J; Loss of Response to Anti-TNFs: Definition, Epidemiology, and Management. Clin </w:t>
      </w:r>
      <w:proofErr w:type="spellStart"/>
      <w:r w:rsidR="00AA6661" w:rsidRPr="00E737E9">
        <w:rPr>
          <w:rFonts w:asciiTheme="minorHAnsi" w:hAnsiTheme="minorHAnsi" w:cstheme="minorHAnsi"/>
          <w:sz w:val="22"/>
          <w:szCs w:val="22"/>
        </w:rPr>
        <w:t>Transl</w:t>
      </w:r>
      <w:proofErr w:type="spellEnd"/>
      <w:r w:rsidR="00AA6661" w:rsidRPr="00E737E9">
        <w:rPr>
          <w:rFonts w:asciiTheme="minorHAnsi" w:hAnsiTheme="minorHAnsi" w:cstheme="minorHAnsi"/>
          <w:sz w:val="22"/>
          <w:szCs w:val="22"/>
        </w:rPr>
        <w:t xml:space="preserve"> gastroenterol. 2016 Jan;7(1</w:t>
      </w:r>
      <w:proofErr w:type="gramStart"/>
      <w:r w:rsidR="00AA6661" w:rsidRPr="00E737E9">
        <w:rPr>
          <w:rFonts w:asciiTheme="minorHAnsi" w:hAnsiTheme="minorHAnsi" w:cstheme="minorHAnsi"/>
          <w:sz w:val="22"/>
          <w:szCs w:val="22"/>
        </w:rPr>
        <w:t>):e</w:t>
      </w:r>
      <w:proofErr w:type="gramEnd"/>
      <w:r w:rsidR="00AA6661" w:rsidRPr="00E737E9">
        <w:rPr>
          <w:rFonts w:asciiTheme="minorHAnsi" w:hAnsiTheme="minorHAnsi" w:cstheme="minorHAnsi"/>
          <w:sz w:val="22"/>
          <w:szCs w:val="22"/>
        </w:rPr>
        <w:t>135.</w:t>
      </w:r>
    </w:p>
    <w:p w14:paraId="70848CEA" w14:textId="77777777" w:rsidR="0035297D" w:rsidRPr="00E737E9" w:rsidRDefault="0035297D" w:rsidP="0035297D">
      <w:pPr>
        <w:pStyle w:val="ListParagraph"/>
        <w:rPr>
          <w:rFonts w:asciiTheme="minorHAnsi" w:hAnsiTheme="minorHAnsi" w:cstheme="minorHAnsi"/>
          <w:sz w:val="22"/>
          <w:szCs w:val="22"/>
        </w:rPr>
      </w:pPr>
    </w:p>
    <w:p w14:paraId="50BCA7F7" w14:textId="226E1876" w:rsidR="0035297D" w:rsidRPr="00E737E9" w:rsidRDefault="0035297D" w:rsidP="00FB6E9F">
      <w:pPr>
        <w:pStyle w:val="ListParagraph"/>
        <w:numPr>
          <w:ilvl w:val="0"/>
          <w:numId w:val="2"/>
        </w:numPr>
        <w:rPr>
          <w:rFonts w:asciiTheme="minorHAnsi" w:hAnsiTheme="minorHAnsi" w:cstheme="minorHAnsi"/>
          <w:sz w:val="22"/>
          <w:szCs w:val="22"/>
        </w:rPr>
      </w:pPr>
      <w:proofErr w:type="spellStart"/>
      <w:r w:rsidRPr="00E737E9">
        <w:rPr>
          <w:rFonts w:asciiTheme="minorHAnsi" w:hAnsiTheme="minorHAnsi" w:cstheme="minorHAnsi"/>
          <w:sz w:val="22"/>
          <w:szCs w:val="22"/>
        </w:rPr>
        <w:t>Lichtenstin</w:t>
      </w:r>
      <w:proofErr w:type="spellEnd"/>
      <w:r w:rsidRPr="00E737E9">
        <w:rPr>
          <w:rFonts w:asciiTheme="minorHAnsi" w:hAnsiTheme="minorHAnsi" w:cstheme="minorHAnsi"/>
          <w:sz w:val="22"/>
          <w:szCs w:val="22"/>
        </w:rPr>
        <w:t xml:space="preserve"> G. Comprehensive review: antitumor necrosis factor agents in inflammatory bowel disease and factors implicated in treatment response. Therapeutic Advances </w:t>
      </w:r>
      <w:proofErr w:type="spellStart"/>
      <w:r w:rsidRPr="00E737E9">
        <w:rPr>
          <w:rFonts w:asciiTheme="minorHAnsi" w:hAnsiTheme="minorHAnsi" w:cstheme="minorHAnsi"/>
          <w:sz w:val="22"/>
          <w:szCs w:val="22"/>
        </w:rPr>
        <w:t>inGastroenterology</w:t>
      </w:r>
      <w:proofErr w:type="spellEnd"/>
      <w:r w:rsidRPr="00E737E9">
        <w:rPr>
          <w:rFonts w:asciiTheme="minorHAnsi" w:hAnsiTheme="minorHAnsi" w:cstheme="minorHAnsi"/>
          <w:sz w:val="22"/>
          <w:szCs w:val="22"/>
        </w:rPr>
        <w:t>. 2013 Jul; 6(4): 269-293.</w:t>
      </w:r>
    </w:p>
    <w:p w14:paraId="318D5FFC" w14:textId="77777777" w:rsidR="00D6738B" w:rsidRPr="00E737E9" w:rsidRDefault="00D6738B" w:rsidP="00D6738B">
      <w:pPr>
        <w:pStyle w:val="ListParagraph"/>
        <w:rPr>
          <w:rFonts w:asciiTheme="minorHAnsi" w:hAnsiTheme="minorHAnsi" w:cstheme="minorHAnsi"/>
          <w:sz w:val="22"/>
          <w:szCs w:val="22"/>
        </w:rPr>
      </w:pPr>
    </w:p>
    <w:p w14:paraId="74AD25BB" w14:textId="37267AB1" w:rsidR="00D6738B" w:rsidRPr="00E737E9" w:rsidRDefault="00830D11" w:rsidP="00FB6E9F">
      <w:pPr>
        <w:pStyle w:val="ListParagraph"/>
        <w:numPr>
          <w:ilvl w:val="0"/>
          <w:numId w:val="2"/>
        </w:numPr>
        <w:rPr>
          <w:rFonts w:asciiTheme="minorHAnsi" w:hAnsiTheme="minorHAnsi" w:cstheme="minorHAnsi"/>
          <w:sz w:val="22"/>
          <w:szCs w:val="22"/>
        </w:rPr>
      </w:pPr>
      <w:proofErr w:type="spellStart"/>
      <w:r w:rsidRPr="00E737E9">
        <w:rPr>
          <w:rFonts w:asciiTheme="minorHAnsi" w:hAnsiTheme="minorHAnsi" w:cstheme="minorHAnsi"/>
          <w:sz w:val="22"/>
          <w:szCs w:val="22"/>
        </w:rPr>
        <w:t>Sandborn</w:t>
      </w:r>
      <w:proofErr w:type="spellEnd"/>
      <w:r w:rsidRPr="00E737E9">
        <w:rPr>
          <w:rFonts w:asciiTheme="minorHAnsi" w:hAnsiTheme="minorHAnsi" w:cstheme="minorHAnsi"/>
          <w:sz w:val="22"/>
          <w:szCs w:val="22"/>
        </w:rPr>
        <w:t xml:space="preserve">, W, Abreu M, </w:t>
      </w:r>
      <w:proofErr w:type="spellStart"/>
      <w:r w:rsidRPr="00E737E9">
        <w:rPr>
          <w:rFonts w:asciiTheme="minorHAnsi" w:hAnsiTheme="minorHAnsi" w:cstheme="minorHAnsi"/>
          <w:sz w:val="22"/>
          <w:szCs w:val="22"/>
        </w:rPr>
        <w:t>D’Haens</w:t>
      </w:r>
      <w:proofErr w:type="spellEnd"/>
      <w:r w:rsidRPr="00E737E9">
        <w:rPr>
          <w:rFonts w:asciiTheme="minorHAnsi" w:hAnsiTheme="minorHAnsi" w:cstheme="minorHAnsi"/>
          <w:sz w:val="22"/>
          <w:szCs w:val="22"/>
        </w:rPr>
        <w:t xml:space="preserve"> G, </w:t>
      </w:r>
      <w:proofErr w:type="spellStart"/>
      <w:r w:rsidRPr="00E737E9">
        <w:rPr>
          <w:rFonts w:asciiTheme="minorHAnsi" w:hAnsiTheme="minorHAnsi" w:cstheme="minorHAnsi"/>
          <w:sz w:val="22"/>
          <w:szCs w:val="22"/>
        </w:rPr>
        <w:t>Colombel</w:t>
      </w:r>
      <w:proofErr w:type="spellEnd"/>
      <w:r w:rsidRPr="00E737E9">
        <w:rPr>
          <w:rFonts w:asciiTheme="minorHAnsi" w:hAnsiTheme="minorHAnsi" w:cstheme="minorHAnsi"/>
          <w:sz w:val="22"/>
          <w:szCs w:val="22"/>
        </w:rPr>
        <w:t xml:space="preserve"> J, </w:t>
      </w:r>
      <w:proofErr w:type="spellStart"/>
      <w:r w:rsidRPr="00E737E9">
        <w:rPr>
          <w:rFonts w:asciiTheme="minorHAnsi" w:hAnsiTheme="minorHAnsi" w:cstheme="minorHAnsi"/>
          <w:sz w:val="22"/>
          <w:szCs w:val="22"/>
        </w:rPr>
        <w:t>Bermeire</w:t>
      </w:r>
      <w:proofErr w:type="spellEnd"/>
      <w:r w:rsidRPr="00E737E9">
        <w:rPr>
          <w:rFonts w:asciiTheme="minorHAnsi" w:hAnsiTheme="minorHAnsi" w:cstheme="minorHAnsi"/>
          <w:sz w:val="22"/>
          <w:szCs w:val="22"/>
        </w:rPr>
        <w:t xml:space="preserve"> S, </w:t>
      </w:r>
      <w:proofErr w:type="spellStart"/>
      <w:r w:rsidRPr="00E737E9">
        <w:rPr>
          <w:rFonts w:asciiTheme="minorHAnsi" w:hAnsiTheme="minorHAnsi" w:cstheme="minorHAnsi"/>
          <w:sz w:val="22"/>
          <w:szCs w:val="22"/>
        </w:rPr>
        <w:t>Mitchev</w:t>
      </w:r>
      <w:proofErr w:type="spellEnd"/>
      <w:r w:rsidRPr="00E737E9">
        <w:rPr>
          <w:rFonts w:asciiTheme="minorHAnsi" w:hAnsiTheme="minorHAnsi" w:cstheme="minorHAnsi"/>
          <w:sz w:val="22"/>
          <w:szCs w:val="22"/>
        </w:rPr>
        <w:t xml:space="preserve"> K et al. Certolizumab Pegol in patients with moderate to severe </w:t>
      </w:r>
      <w:proofErr w:type="spellStart"/>
      <w:r w:rsidRPr="00E737E9">
        <w:rPr>
          <w:rFonts w:asciiTheme="minorHAnsi" w:hAnsiTheme="minorHAnsi" w:cstheme="minorHAnsi"/>
          <w:sz w:val="22"/>
          <w:szCs w:val="22"/>
        </w:rPr>
        <w:t>Crohns</w:t>
      </w:r>
      <w:proofErr w:type="spellEnd"/>
      <w:r w:rsidRPr="00E737E9">
        <w:rPr>
          <w:rFonts w:asciiTheme="minorHAnsi" w:hAnsiTheme="minorHAnsi" w:cstheme="minorHAnsi"/>
          <w:sz w:val="22"/>
          <w:szCs w:val="22"/>
        </w:rPr>
        <w:t xml:space="preserve"> disease and secondary failure to infliximab. Clin Gastroenterology Hepatology 8: 688-695.</w:t>
      </w:r>
    </w:p>
    <w:p w14:paraId="02CBC508" w14:textId="77777777" w:rsidR="005E4C63" w:rsidRPr="002A7EA7" w:rsidRDefault="005E4C63">
      <w:pPr>
        <w:rPr>
          <w:rFonts w:ascii="Arial" w:hAnsi="Arial" w:cs="Arial"/>
          <w:sz w:val="22"/>
          <w:szCs w:val="22"/>
        </w:rPr>
      </w:pPr>
    </w:p>
    <w:p w14:paraId="5E2780B8" w14:textId="77777777" w:rsidR="00705DED" w:rsidRDefault="00705DED"/>
    <w:p w14:paraId="2C81F813" w14:textId="77777777" w:rsidR="00705DED" w:rsidRDefault="00705DED"/>
    <w:p w14:paraId="1116B397" w14:textId="77777777" w:rsidR="00705DED" w:rsidRDefault="00705DED"/>
    <w:sectPr w:rsidR="00705DED" w:rsidSect="009B5BAA">
      <w:footerReference w:type="even" r:id="rId36"/>
      <w:footerReference w:type="default" r:id="rId37"/>
      <w:footerReference w:type="first" r:id="rId3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CB6E" w14:textId="77777777" w:rsidR="007467FC" w:rsidRDefault="007467FC" w:rsidP="0058799B">
      <w:r>
        <w:separator/>
      </w:r>
    </w:p>
  </w:endnote>
  <w:endnote w:type="continuationSeparator" w:id="0">
    <w:p w14:paraId="16BBE2D7" w14:textId="77777777" w:rsidR="007467FC" w:rsidRDefault="007467FC" w:rsidP="0058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4AE9" w14:textId="77777777" w:rsidR="00705DED" w:rsidRDefault="0024731A" w:rsidP="00AF1447">
    <w:pPr>
      <w:pStyle w:val="Footer"/>
      <w:framePr w:wrap="around" w:vAnchor="text" w:hAnchor="margin" w:xAlign="right" w:y="1"/>
      <w:rPr>
        <w:rStyle w:val="PageNumber"/>
      </w:rPr>
    </w:pPr>
    <w:r>
      <w:rPr>
        <w:rStyle w:val="PageNumber"/>
      </w:rPr>
      <w:fldChar w:fldCharType="begin"/>
    </w:r>
    <w:r w:rsidR="00705DED">
      <w:rPr>
        <w:rStyle w:val="PageNumber"/>
      </w:rPr>
      <w:instrText xml:space="preserve">PAGE  </w:instrText>
    </w:r>
    <w:r>
      <w:rPr>
        <w:rStyle w:val="PageNumber"/>
      </w:rPr>
      <w:fldChar w:fldCharType="end"/>
    </w:r>
  </w:p>
  <w:p w14:paraId="660699AB" w14:textId="77777777" w:rsidR="00705DED" w:rsidRDefault="00705DED" w:rsidP="00AF14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D343" w14:textId="77777777" w:rsidR="00FE3F3D" w:rsidRPr="00FE3F3D" w:rsidRDefault="00FE3F3D" w:rsidP="00FE3F3D">
    <w:pPr>
      <w:rPr>
        <w:rFonts w:asciiTheme="minorHAnsi" w:hAnsiTheme="minorHAnsi" w:cstheme="minorHAnsi"/>
        <w:i/>
        <w:iCs/>
        <w:sz w:val="16"/>
        <w:szCs w:val="16"/>
      </w:rPr>
    </w:pPr>
    <w:r w:rsidRPr="00FE3F3D">
      <w:rPr>
        <w:rFonts w:asciiTheme="minorHAnsi" w:hAnsiTheme="minorHAnsi" w:cstheme="minorHAnsi"/>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07CEE72E" w14:textId="71928E74" w:rsidR="009D504E" w:rsidRDefault="009D504E">
    <w:pPr>
      <w:pStyle w:val="Footer"/>
    </w:pPr>
  </w:p>
  <w:p w14:paraId="5A99C959" w14:textId="77777777" w:rsidR="00705DED" w:rsidRDefault="00705DED" w:rsidP="00AF14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A252" w14:textId="77777777" w:rsidR="00E3455B" w:rsidRPr="00FE3F3D" w:rsidRDefault="00E3455B" w:rsidP="00E3455B">
    <w:pPr>
      <w:rPr>
        <w:rFonts w:asciiTheme="minorHAnsi" w:hAnsiTheme="minorHAnsi" w:cstheme="minorHAnsi"/>
        <w:i/>
        <w:iCs/>
        <w:sz w:val="16"/>
        <w:szCs w:val="16"/>
      </w:rPr>
    </w:pPr>
    <w:r w:rsidRPr="00FE3F3D">
      <w:rPr>
        <w:rFonts w:asciiTheme="minorHAnsi" w:hAnsiTheme="minorHAnsi" w:cstheme="minorHAnsi"/>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1FA2908E" w14:textId="77777777" w:rsidR="009D504E" w:rsidRPr="00E3455B" w:rsidRDefault="009D504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419C" w14:textId="77777777" w:rsidR="007467FC" w:rsidRDefault="007467FC" w:rsidP="0058799B">
      <w:r>
        <w:separator/>
      </w:r>
    </w:p>
  </w:footnote>
  <w:footnote w:type="continuationSeparator" w:id="0">
    <w:p w14:paraId="2C5F9AE3" w14:textId="77777777" w:rsidR="007467FC" w:rsidRDefault="007467FC" w:rsidP="00587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10AB"/>
    <w:multiLevelType w:val="hybridMultilevel"/>
    <w:tmpl w:val="8A8C95E0"/>
    <w:lvl w:ilvl="0" w:tplc="06949F3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81778E6"/>
    <w:multiLevelType w:val="hybridMultilevel"/>
    <w:tmpl w:val="AFD4072E"/>
    <w:lvl w:ilvl="0" w:tplc="56E6067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9B"/>
    <w:rsid w:val="000373E1"/>
    <w:rsid w:val="00054F7D"/>
    <w:rsid w:val="000675CC"/>
    <w:rsid w:val="000D7299"/>
    <w:rsid w:val="000E6858"/>
    <w:rsid w:val="000F5644"/>
    <w:rsid w:val="001103C0"/>
    <w:rsid w:val="00160214"/>
    <w:rsid w:val="0022652F"/>
    <w:rsid w:val="00233D6E"/>
    <w:rsid w:val="0024731A"/>
    <w:rsid w:val="002A5A21"/>
    <w:rsid w:val="002A7EA7"/>
    <w:rsid w:val="00331524"/>
    <w:rsid w:val="0035297D"/>
    <w:rsid w:val="003C7366"/>
    <w:rsid w:val="00433258"/>
    <w:rsid w:val="004571AF"/>
    <w:rsid w:val="0045790A"/>
    <w:rsid w:val="0046123D"/>
    <w:rsid w:val="00474C8B"/>
    <w:rsid w:val="004859FC"/>
    <w:rsid w:val="004A7652"/>
    <w:rsid w:val="004B0394"/>
    <w:rsid w:val="0050747B"/>
    <w:rsid w:val="00532FB6"/>
    <w:rsid w:val="00542B44"/>
    <w:rsid w:val="00555F9C"/>
    <w:rsid w:val="00571938"/>
    <w:rsid w:val="0058799B"/>
    <w:rsid w:val="005E0CFD"/>
    <w:rsid w:val="005E4C63"/>
    <w:rsid w:val="006802A9"/>
    <w:rsid w:val="006A3AB8"/>
    <w:rsid w:val="006B099A"/>
    <w:rsid w:val="006B149E"/>
    <w:rsid w:val="006D389F"/>
    <w:rsid w:val="00705DED"/>
    <w:rsid w:val="007467FC"/>
    <w:rsid w:val="00830D11"/>
    <w:rsid w:val="008B2833"/>
    <w:rsid w:val="008D40B9"/>
    <w:rsid w:val="008E6DCF"/>
    <w:rsid w:val="00935080"/>
    <w:rsid w:val="00986851"/>
    <w:rsid w:val="009B5BAA"/>
    <w:rsid w:val="009D504E"/>
    <w:rsid w:val="009F38D3"/>
    <w:rsid w:val="009F6677"/>
    <w:rsid w:val="00A25044"/>
    <w:rsid w:val="00AA0F64"/>
    <w:rsid w:val="00AA6661"/>
    <w:rsid w:val="00AB3E39"/>
    <w:rsid w:val="00AF1447"/>
    <w:rsid w:val="00AF3D54"/>
    <w:rsid w:val="00AF40B9"/>
    <w:rsid w:val="00B12879"/>
    <w:rsid w:val="00B44B3A"/>
    <w:rsid w:val="00B50BD2"/>
    <w:rsid w:val="00BD1B22"/>
    <w:rsid w:val="00C045C9"/>
    <w:rsid w:val="00C379FE"/>
    <w:rsid w:val="00C47927"/>
    <w:rsid w:val="00C62796"/>
    <w:rsid w:val="00CB5B5B"/>
    <w:rsid w:val="00D430E0"/>
    <w:rsid w:val="00D6738B"/>
    <w:rsid w:val="00E3455B"/>
    <w:rsid w:val="00E737E9"/>
    <w:rsid w:val="00F51F6F"/>
    <w:rsid w:val="00F74033"/>
    <w:rsid w:val="00F919A6"/>
    <w:rsid w:val="00F925DC"/>
    <w:rsid w:val="00FA1473"/>
    <w:rsid w:val="00FA737C"/>
    <w:rsid w:val="00FB6E9F"/>
    <w:rsid w:val="00FB7E84"/>
    <w:rsid w:val="00FE3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397E1"/>
  <w15:docId w15:val="{1D3F262A-1331-401B-B07B-A5EA7B32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4C63"/>
    <w:rPr>
      <w:rFonts w:ascii="Times New Roman" w:eastAsia="Times New Roman" w:hAnsi="Times New Roman"/>
      <w:sz w:val="24"/>
      <w:szCs w:val="24"/>
    </w:rPr>
  </w:style>
  <w:style w:type="paragraph" w:styleId="Heading1">
    <w:name w:val="heading 1"/>
    <w:basedOn w:val="Normal"/>
    <w:next w:val="Normal"/>
    <w:link w:val="Heading1Char"/>
    <w:qFormat/>
    <w:locked/>
    <w:rsid w:val="009D504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8799B"/>
    <w:rPr>
      <w:sz w:val="20"/>
      <w:szCs w:val="20"/>
    </w:rPr>
  </w:style>
  <w:style w:type="character" w:customStyle="1" w:styleId="FootnoteTextChar">
    <w:name w:val="Footnote Text Char"/>
    <w:basedOn w:val="DefaultParagraphFont"/>
    <w:link w:val="FootnoteText"/>
    <w:uiPriority w:val="99"/>
    <w:semiHidden/>
    <w:locked/>
    <w:rsid w:val="0058799B"/>
    <w:rPr>
      <w:rFonts w:ascii="Times New Roman" w:hAnsi="Times New Roman" w:cs="Times New Roman"/>
      <w:sz w:val="20"/>
      <w:szCs w:val="20"/>
    </w:rPr>
  </w:style>
  <w:style w:type="character" w:styleId="FootnoteReference">
    <w:name w:val="footnote reference"/>
    <w:basedOn w:val="DefaultParagraphFont"/>
    <w:uiPriority w:val="99"/>
    <w:semiHidden/>
    <w:rsid w:val="0058799B"/>
    <w:rPr>
      <w:rFonts w:cs="Times New Roman"/>
      <w:vertAlign w:val="superscript"/>
    </w:rPr>
  </w:style>
  <w:style w:type="paragraph" w:styleId="Footer">
    <w:name w:val="footer"/>
    <w:basedOn w:val="Normal"/>
    <w:link w:val="FooterChar"/>
    <w:uiPriority w:val="99"/>
    <w:rsid w:val="0058799B"/>
    <w:pPr>
      <w:tabs>
        <w:tab w:val="center" w:pos="4320"/>
        <w:tab w:val="right" w:pos="8640"/>
      </w:tabs>
    </w:pPr>
  </w:style>
  <w:style w:type="character" w:customStyle="1" w:styleId="FooterChar">
    <w:name w:val="Footer Char"/>
    <w:basedOn w:val="DefaultParagraphFont"/>
    <w:link w:val="Footer"/>
    <w:uiPriority w:val="99"/>
    <w:locked/>
    <w:rsid w:val="0058799B"/>
    <w:rPr>
      <w:rFonts w:ascii="Times New Roman" w:hAnsi="Times New Roman" w:cs="Times New Roman"/>
      <w:sz w:val="24"/>
      <w:szCs w:val="24"/>
    </w:rPr>
  </w:style>
  <w:style w:type="character" w:styleId="PageNumber">
    <w:name w:val="page number"/>
    <w:basedOn w:val="DefaultParagraphFont"/>
    <w:uiPriority w:val="99"/>
    <w:rsid w:val="0058799B"/>
    <w:rPr>
      <w:rFonts w:cs="Times New Roman"/>
    </w:rPr>
  </w:style>
  <w:style w:type="paragraph" w:styleId="Header">
    <w:name w:val="header"/>
    <w:basedOn w:val="Normal"/>
    <w:link w:val="HeaderChar"/>
    <w:uiPriority w:val="99"/>
    <w:rsid w:val="0058799B"/>
    <w:pPr>
      <w:tabs>
        <w:tab w:val="center" w:pos="4320"/>
        <w:tab w:val="right" w:pos="8640"/>
      </w:tabs>
    </w:pPr>
  </w:style>
  <w:style w:type="character" w:customStyle="1" w:styleId="HeaderChar">
    <w:name w:val="Header Char"/>
    <w:basedOn w:val="DefaultParagraphFont"/>
    <w:link w:val="Header"/>
    <w:uiPriority w:val="99"/>
    <w:locked/>
    <w:rsid w:val="0058799B"/>
    <w:rPr>
      <w:rFonts w:ascii="Times New Roman" w:hAnsi="Times New Roman" w:cs="Times New Roman"/>
      <w:sz w:val="24"/>
      <w:szCs w:val="24"/>
    </w:rPr>
  </w:style>
  <w:style w:type="paragraph" w:styleId="ListParagraph">
    <w:name w:val="List Paragraph"/>
    <w:basedOn w:val="Normal"/>
    <w:uiPriority w:val="99"/>
    <w:qFormat/>
    <w:rsid w:val="00FB7E84"/>
    <w:pPr>
      <w:ind w:left="720"/>
      <w:contextualSpacing/>
    </w:pPr>
  </w:style>
  <w:style w:type="paragraph" w:styleId="EndnoteText">
    <w:name w:val="endnote text"/>
    <w:basedOn w:val="Normal"/>
    <w:link w:val="EndnoteTextChar"/>
    <w:uiPriority w:val="99"/>
    <w:semiHidden/>
    <w:rsid w:val="008B2833"/>
    <w:rPr>
      <w:sz w:val="20"/>
      <w:szCs w:val="20"/>
    </w:rPr>
  </w:style>
  <w:style w:type="character" w:customStyle="1" w:styleId="EndnoteTextChar">
    <w:name w:val="Endnote Text Char"/>
    <w:basedOn w:val="DefaultParagraphFont"/>
    <w:link w:val="EndnoteText"/>
    <w:uiPriority w:val="99"/>
    <w:semiHidden/>
    <w:locked/>
    <w:rsid w:val="008B2833"/>
    <w:rPr>
      <w:rFonts w:ascii="Times New Roman" w:hAnsi="Times New Roman" w:cs="Times New Roman"/>
      <w:sz w:val="20"/>
      <w:szCs w:val="20"/>
    </w:rPr>
  </w:style>
  <w:style w:type="character" w:styleId="EndnoteReference">
    <w:name w:val="endnote reference"/>
    <w:basedOn w:val="DefaultParagraphFont"/>
    <w:uiPriority w:val="99"/>
    <w:semiHidden/>
    <w:rsid w:val="008B2833"/>
    <w:rPr>
      <w:rFonts w:cs="Times New Roman"/>
      <w:vertAlign w:val="superscript"/>
    </w:rPr>
  </w:style>
  <w:style w:type="character" w:styleId="Emphasis">
    <w:name w:val="Emphasis"/>
    <w:basedOn w:val="DefaultParagraphFont"/>
    <w:uiPriority w:val="99"/>
    <w:qFormat/>
    <w:rsid w:val="000373E1"/>
    <w:rPr>
      <w:rFonts w:cs="Times New Roman"/>
      <w:i/>
      <w:iCs/>
    </w:rPr>
  </w:style>
  <w:style w:type="paragraph" w:styleId="BalloonText">
    <w:name w:val="Balloon Text"/>
    <w:basedOn w:val="Normal"/>
    <w:link w:val="BalloonTextChar"/>
    <w:uiPriority w:val="99"/>
    <w:semiHidden/>
    <w:unhideWhenUsed/>
    <w:rsid w:val="009B5BAA"/>
    <w:rPr>
      <w:rFonts w:ascii="Tahoma" w:hAnsi="Tahoma" w:cs="Tahoma"/>
      <w:sz w:val="16"/>
      <w:szCs w:val="16"/>
    </w:rPr>
  </w:style>
  <w:style w:type="character" w:customStyle="1" w:styleId="BalloonTextChar">
    <w:name w:val="Balloon Text Char"/>
    <w:basedOn w:val="DefaultParagraphFont"/>
    <w:link w:val="BalloonText"/>
    <w:uiPriority w:val="99"/>
    <w:semiHidden/>
    <w:rsid w:val="009B5BA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5A21"/>
    <w:rPr>
      <w:sz w:val="16"/>
      <w:szCs w:val="16"/>
    </w:rPr>
  </w:style>
  <w:style w:type="paragraph" w:styleId="CommentText">
    <w:name w:val="annotation text"/>
    <w:basedOn w:val="Normal"/>
    <w:link w:val="CommentTextChar"/>
    <w:uiPriority w:val="99"/>
    <w:semiHidden/>
    <w:unhideWhenUsed/>
    <w:rsid w:val="002A5A21"/>
    <w:rPr>
      <w:sz w:val="20"/>
      <w:szCs w:val="20"/>
    </w:rPr>
  </w:style>
  <w:style w:type="character" w:customStyle="1" w:styleId="CommentTextChar">
    <w:name w:val="Comment Text Char"/>
    <w:basedOn w:val="DefaultParagraphFont"/>
    <w:link w:val="CommentText"/>
    <w:uiPriority w:val="99"/>
    <w:semiHidden/>
    <w:rsid w:val="002A5A2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5A21"/>
    <w:rPr>
      <w:b/>
      <w:bCs/>
    </w:rPr>
  </w:style>
  <w:style w:type="character" w:customStyle="1" w:styleId="CommentSubjectChar">
    <w:name w:val="Comment Subject Char"/>
    <w:basedOn w:val="CommentTextChar"/>
    <w:link w:val="CommentSubject"/>
    <w:uiPriority w:val="99"/>
    <w:semiHidden/>
    <w:rsid w:val="002A5A21"/>
    <w:rPr>
      <w:rFonts w:ascii="Times New Roman" w:eastAsia="Times New Roman" w:hAnsi="Times New Roman"/>
      <w:b/>
      <w:bCs/>
      <w:sz w:val="20"/>
      <w:szCs w:val="20"/>
    </w:rPr>
  </w:style>
  <w:style w:type="paragraph" w:customStyle="1" w:styleId="H1">
    <w:name w:val="H1"/>
    <w:next w:val="Normal"/>
    <w:uiPriority w:val="99"/>
    <w:rsid w:val="002A5A21"/>
    <w:pPr>
      <w:keepNext/>
      <w:autoSpaceDE w:val="0"/>
      <w:autoSpaceDN w:val="0"/>
      <w:adjustRightInd w:val="0"/>
      <w:spacing w:before="100" w:after="100"/>
      <w:outlineLvl w:val="1"/>
    </w:pPr>
    <w:rPr>
      <w:rFonts w:ascii="Arial" w:hAnsi="Arial" w:cs="Arial"/>
      <w:b/>
      <w:bCs/>
      <w:sz w:val="48"/>
      <w:szCs w:val="48"/>
    </w:rPr>
  </w:style>
  <w:style w:type="paragraph" w:customStyle="1" w:styleId="H3">
    <w:name w:val="H3"/>
    <w:next w:val="Normal"/>
    <w:uiPriority w:val="99"/>
    <w:rsid w:val="002A5A21"/>
    <w:pPr>
      <w:keepNext/>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rsid w:val="002A5A21"/>
    <w:pPr>
      <w:keepNext/>
      <w:autoSpaceDE w:val="0"/>
      <w:autoSpaceDN w:val="0"/>
      <w:adjustRightInd w:val="0"/>
      <w:spacing w:before="100" w:after="100"/>
      <w:outlineLvl w:val="4"/>
    </w:pPr>
    <w:rPr>
      <w:rFonts w:ascii="Arial" w:hAnsi="Arial" w:cs="Arial"/>
      <w:b/>
      <w:bCs/>
      <w:sz w:val="24"/>
      <w:szCs w:val="24"/>
    </w:rPr>
  </w:style>
  <w:style w:type="character" w:styleId="Hyperlink">
    <w:name w:val="Hyperlink"/>
    <w:basedOn w:val="DefaultParagraphFont"/>
    <w:uiPriority w:val="99"/>
    <w:rsid w:val="002A5A21"/>
    <w:rPr>
      <w:color w:val="0000FF"/>
      <w:u w:val="single"/>
    </w:rPr>
  </w:style>
  <w:style w:type="paragraph" w:styleId="Revision">
    <w:name w:val="Revision"/>
    <w:hidden/>
    <w:uiPriority w:val="99"/>
    <w:semiHidden/>
    <w:rsid w:val="002A5A21"/>
    <w:rPr>
      <w:rFonts w:ascii="Times New Roman" w:eastAsia="Times New Roman" w:hAnsi="Times New Roman"/>
      <w:sz w:val="24"/>
      <w:szCs w:val="24"/>
    </w:rPr>
  </w:style>
  <w:style w:type="character" w:customStyle="1" w:styleId="Heading1Char">
    <w:name w:val="Heading 1 Char"/>
    <w:basedOn w:val="DefaultParagraphFont"/>
    <w:link w:val="Heading1"/>
    <w:rsid w:val="009D504E"/>
    <w:rPr>
      <w:rFonts w:ascii="Times New Roman" w:eastAsia="Times New Roman" w:hAnsi="Times New Roman"/>
      <w:b/>
      <w:bCs/>
      <w:sz w:val="24"/>
      <w:szCs w:val="24"/>
    </w:rPr>
  </w:style>
  <w:style w:type="character" w:customStyle="1" w:styleId="apple-converted-space">
    <w:name w:val="apple-converted-space"/>
    <w:basedOn w:val="DefaultParagraphFont"/>
    <w:rsid w:val="005E4C63"/>
  </w:style>
  <w:style w:type="character" w:customStyle="1" w:styleId="highlight">
    <w:name w:val="highlight"/>
    <w:basedOn w:val="DefaultParagraphFont"/>
    <w:rsid w:val="005E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pubmed/" TargetMode="External"/><Relationship Id="rId18" Type="http://schemas.openxmlformats.org/officeDocument/2006/relationships/hyperlink" Target="file:///C:/pubmed/" TargetMode="External"/><Relationship Id="rId26" Type="http://schemas.openxmlformats.org/officeDocument/2006/relationships/hyperlink" Target="file:///C:/pubmed/"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pubmed/" TargetMode="External"/><Relationship Id="rId34" Type="http://schemas.openxmlformats.org/officeDocument/2006/relationships/hyperlink" Target="https://www.ncbi.nlm.nih.gov/pubmed/?term=Lichtenstein%20GR%5BAuthor%5D&amp;cauthor=true&amp;cauthor_uid=20363366" TargetMode="External"/><Relationship Id="rId7" Type="http://schemas.openxmlformats.org/officeDocument/2006/relationships/settings" Target="settings.xml"/><Relationship Id="rId12" Type="http://schemas.openxmlformats.org/officeDocument/2006/relationships/hyperlink" Target="file:///C:/pubmed/" TargetMode="External"/><Relationship Id="rId17" Type="http://schemas.openxmlformats.org/officeDocument/2006/relationships/hyperlink" Target="file:///C:/pubmed/" TargetMode="External"/><Relationship Id="rId25" Type="http://schemas.openxmlformats.org/officeDocument/2006/relationships/hyperlink" Target="file:///C:/pubmed/" TargetMode="External"/><Relationship Id="rId33" Type="http://schemas.openxmlformats.org/officeDocument/2006/relationships/hyperlink" Target="https://www.ncbi.nlm.nih.gov/pubmed/?term=Bloomfield%20R%5BAuthor%5D&amp;cauthor=true&amp;cauthor_uid=20363366"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pubmed/" TargetMode="External"/><Relationship Id="rId20" Type="http://schemas.openxmlformats.org/officeDocument/2006/relationships/hyperlink" Target="file:///C:/pubmed/" TargetMode="External"/><Relationship Id="rId29" Type="http://schemas.openxmlformats.org/officeDocument/2006/relationships/hyperlink" Target="file:///C:/pubm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pubmed/" TargetMode="External"/><Relationship Id="rId24" Type="http://schemas.openxmlformats.org/officeDocument/2006/relationships/hyperlink" Target="file:///C:/pubmed/" TargetMode="External"/><Relationship Id="rId32" Type="http://schemas.openxmlformats.org/officeDocument/2006/relationships/hyperlink" Target="https://www.ncbi.nlm.nih.gov/pubmed/?term=Schreiber%20S%5BAuthor%5D&amp;cauthor=true&amp;cauthor_uid=20363366"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pubmed/" TargetMode="External"/><Relationship Id="rId23" Type="http://schemas.openxmlformats.org/officeDocument/2006/relationships/hyperlink" Target="file:///C:/pubmed/" TargetMode="External"/><Relationship Id="rId28" Type="http://schemas.openxmlformats.org/officeDocument/2006/relationships/hyperlink" Target="file:///C:/pubmed/"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pubmed/" TargetMode="External"/><Relationship Id="rId31" Type="http://schemas.openxmlformats.org/officeDocument/2006/relationships/hyperlink" Target="https://www.ncbi.nlm.nih.gov/pubmed/?term=Sandborn%20WJ%5BAuthor%5D&amp;cauthor=true&amp;cauthor_uid=203633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pubmed/" TargetMode="External"/><Relationship Id="rId22" Type="http://schemas.openxmlformats.org/officeDocument/2006/relationships/hyperlink" Target="file:///C:/pubmed/" TargetMode="External"/><Relationship Id="rId27" Type="http://schemas.openxmlformats.org/officeDocument/2006/relationships/hyperlink" Target="file:///C:/pubmed/" TargetMode="External"/><Relationship Id="rId30" Type="http://schemas.openxmlformats.org/officeDocument/2006/relationships/hyperlink" Target="file://l" TargetMode="External"/><Relationship Id="rId35" Type="http://schemas.openxmlformats.org/officeDocument/2006/relationships/hyperlink" Target="fil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ADFA-4DE9-4D69-AC09-46B0AFA5074C}">
  <ds:schemaRefs>
    <ds:schemaRef ds:uri="e3daf48a-308e-43de-88ef-ca4f40f3f00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57fea2e-d146-428a-a2a2-061547110c3f"/>
    <ds:schemaRef ds:uri="http://www.w3.org/XML/1998/namespace"/>
  </ds:schemaRefs>
</ds:datastoreItem>
</file>

<file path=customXml/itemProps2.xml><?xml version="1.0" encoding="utf-8"?>
<ds:datastoreItem xmlns:ds="http://schemas.openxmlformats.org/officeDocument/2006/customXml" ds:itemID="{41F783C8-A2DA-442A-B060-A27E884D58C1}">
  <ds:schemaRefs>
    <ds:schemaRef ds:uri="http://schemas.microsoft.com/sharepoint/v3/contenttype/forms"/>
  </ds:schemaRefs>
</ds:datastoreItem>
</file>

<file path=customXml/itemProps3.xml><?xml version="1.0" encoding="utf-8"?>
<ds:datastoreItem xmlns:ds="http://schemas.openxmlformats.org/officeDocument/2006/customXml" ds:itemID="{D3AD31CC-752C-4A07-8E58-55D59359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256E4-78C9-424E-9522-0B3F0733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5327</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Jacquelyn Spencer</dc:creator>
  <cp:keywords/>
  <dc:description/>
  <cp:lastModifiedBy>Alyssa Strauss</cp:lastModifiedBy>
  <cp:revision>2</cp:revision>
  <dcterms:created xsi:type="dcterms:W3CDTF">2020-03-11T15:57:00Z</dcterms:created>
  <dcterms:modified xsi:type="dcterms:W3CDTF">2020-03-11T15:57:00Z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